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08A" w:rsidRPr="002E571A" w:rsidRDefault="003E508A" w:rsidP="003E508A">
      <w:pPr>
        <w:jc w:val="right"/>
        <w:rPr>
          <w:rFonts w:cs="Arial"/>
          <w:b/>
          <w:szCs w:val="22"/>
        </w:rPr>
      </w:pPr>
      <w:r w:rsidRPr="002E571A">
        <w:rPr>
          <w:rFonts w:cs="Arial"/>
          <w:b/>
          <w:szCs w:val="22"/>
        </w:rPr>
        <w:t>Форма 2 «Требования к предмету оферты»</w:t>
      </w:r>
    </w:p>
    <w:p w:rsidR="003E508A" w:rsidRDefault="003E508A" w:rsidP="003E508A">
      <w:pPr>
        <w:jc w:val="center"/>
        <w:rPr>
          <w:rFonts w:cs="Arial"/>
          <w:b/>
          <w:szCs w:val="22"/>
        </w:rPr>
      </w:pPr>
    </w:p>
    <w:p w:rsidR="003E508A" w:rsidRDefault="003E508A" w:rsidP="003E508A">
      <w:pPr>
        <w:jc w:val="center"/>
        <w:rPr>
          <w:rFonts w:cs="Arial"/>
          <w:b/>
          <w:szCs w:val="22"/>
        </w:rPr>
      </w:pPr>
      <w:r w:rsidRPr="002E571A">
        <w:rPr>
          <w:rFonts w:cs="Arial"/>
          <w:b/>
          <w:szCs w:val="22"/>
        </w:rPr>
        <w:t>ТРЕБОВАНИЯ К ПРЕДМЕТУ ОФЕРТЫ</w:t>
      </w:r>
    </w:p>
    <w:p w:rsidR="003E508A" w:rsidRPr="00EF1336" w:rsidRDefault="003E508A" w:rsidP="003E508A">
      <w:pPr>
        <w:autoSpaceDE w:val="0"/>
        <w:jc w:val="both"/>
        <w:rPr>
          <w:rFonts w:cs="Arial"/>
          <w:b/>
          <w:iCs/>
          <w:szCs w:val="22"/>
        </w:rPr>
      </w:pPr>
      <w:r w:rsidRPr="00EF1336">
        <w:rPr>
          <w:rFonts w:cs="Arial"/>
          <w:b/>
          <w:iCs/>
          <w:szCs w:val="22"/>
        </w:rPr>
        <w:t>1.Общие положения.</w:t>
      </w:r>
    </w:p>
    <w:p w:rsidR="003E508A" w:rsidRPr="00987D93" w:rsidRDefault="003E508A" w:rsidP="00081008">
      <w:pPr>
        <w:autoSpaceDE w:val="0"/>
        <w:spacing w:before="0"/>
        <w:jc w:val="both"/>
        <w:rPr>
          <w:szCs w:val="22"/>
        </w:rPr>
      </w:pPr>
      <w:r w:rsidRPr="00EF1336">
        <w:rPr>
          <w:rFonts w:cs="Arial"/>
          <w:b/>
          <w:szCs w:val="22"/>
          <w:u w:val="single"/>
        </w:rPr>
        <w:t>Предмет закупки</w:t>
      </w:r>
      <w:r w:rsidRPr="00EF1336">
        <w:rPr>
          <w:rFonts w:cs="Arial"/>
          <w:szCs w:val="22"/>
        </w:rPr>
        <w:t xml:space="preserve">: </w:t>
      </w:r>
      <w:r w:rsidR="004E7EF7" w:rsidRPr="00816578">
        <w:rPr>
          <w:rFonts w:cs="Arial"/>
          <w:szCs w:val="22"/>
        </w:rPr>
        <w:t>выполнение работ по гидромеханической чистке змеевиков печей и трубопров</w:t>
      </w:r>
      <w:bookmarkStart w:id="0" w:name="_GoBack"/>
      <w:bookmarkEnd w:id="0"/>
      <w:r w:rsidR="004E7EF7" w:rsidRPr="00816578">
        <w:rPr>
          <w:rFonts w:cs="Arial"/>
          <w:szCs w:val="22"/>
        </w:rPr>
        <w:t>одов блока Висбрекинга, установки ВТ-6, установки ВТ-3 цех №1, установки Изомалк Каталитическое производство в 2019 году.</w:t>
      </w:r>
    </w:p>
    <w:p w:rsidR="003E508A" w:rsidRDefault="003E508A" w:rsidP="00E71860">
      <w:pPr>
        <w:ind w:firstLine="567"/>
        <w:rPr>
          <w:szCs w:val="22"/>
        </w:rPr>
      </w:pPr>
      <w:r>
        <w:rPr>
          <w:szCs w:val="22"/>
        </w:rPr>
        <w:t xml:space="preserve"> </w:t>
      </w:r>
      <w:r w:rsidRPr="007A3ED2">
        <w:rPr>
          <w:szCs w:val="22"/>
        </w:rPr>
        <w:t xml:space="preserve">Данный предмет выставляется для закупки </w:t>
      </w:r>
      <w:r>
        <w:rPr>
          <w:szCs w:val="22"/>
        </w:rPr>
        <w:t>единым лотом.</w:t>
      </w:r>
    </w:p>
    <w:p w:rsidR="003E508A" w:rsidRPr="00EF1336" w:rsidRDefault="003E508A" w:rsidP="00081008">
      <w:pPr>
        <w:spacing w:before="0"/>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3E508A" w:rsidRDefault="003E508A" w:rsidP="00081008">
      <w:pPr>
        <w:spacing w:before="0"/>
        <w:jc w:val="both"/>
        <w:rPr>
          <w:rFonts w:cs="Arial"/>
          <w:szCs w:val="22"/>
        </w:rPr>
      </w:pPr>
      <w:r w:rsidRPr="00EF1336">
        <w:rPr>
          <w:rFonts w:cs="Arial"/>
          <w:b/>
          <w:szCs w:val="22"/>
          <w:u w:val="single"/>
        </w:rPr>
        <w:t>Плановые сроки выполнения работ:</w:t>
      </w:r>
      <w:r w:rsidRPr="00EF1336">
        <w:rPr>
          <w:rFonts w:cs="Arial"/>
          <w:szCs w:val="22"/>
        </w:rPr>
        <w:t xml:space="preserve"> </w:t>
      </w:r>
    </w:p>
    <w:p w:rsidR="003E508A" w:rsidRPr="003E508A" w:rsidRDefault="00E71860" w:rsidP="003E508A">
      <w:pPr>
        <w:spacing w:before="0"/>
        <w:rPr>
          <w:rFonts w:cs="Arial"/>
          <w:szCs w:val="22"/>
        </w:rPr>
      </w:pPr>
      <w:sdt>
        <w:sdtPr>
          <w:rPr>
            <w:rFonts w:cs="Arial"/>
            <w:szCs w:val="22"/>
          </w:rPr>
          <w:id w:val="-92009800"/>
          <w:placeholder>
            <w:docPart w:val="656536A8D5A24A9EA24A5661427EE986"/>
          </w:placeholder>
        </w:sdtPr>
        <w:sdtEndPr/>
        <w:sdtContent>
          <w:r w:rsidR="003E508A" w:rsidRPr="003E508A">
            <w:rPr>
              <w:rFonts w:cs="Arial"/>
              <w:szCs w:val="22"/>
            </w:rPr>
            <w:t xml:space="preserve">  Начало работ – с даты подписания договора, окончание работ – 30 июня 2019 г.:</w:t>
          </w:r>
        </w:sdtContent>
      </w:sdt>
      <w:r w:rsidR="003E508A" w:rsidRPr="003E508A">
        <w:rPr>
          <w:rFonts w:cs="Arial"/>
          <w:szCs w:val="22"/>
        </w:rPr>
        <w:t xml:space="preserve">    </w:t>
      </w:r>
    </w:p>
    <w:p w:rsidR="003E508A" w:rsidRPr="003E508A" w:rsidRDefault="003E508A" w:rsidP="003E508A">
      <w:pPr>
        <w:pStyle w:val="ac"/>
        <w:spacing w:before="0"/>
        <w:ind w:left="0"/>
        <w:jc w:val="both"/>
        <w:rPr>
          <w:rFonts w:cs="Arial"/>
          <w:szCs w:val="22"/>
        </w:rPr>
      </w:pPr>
      <w:r w:rsidRPr="003E508A">
        <w:rPr>
          <w:rFonts w:cs="Arial"/>
          <w:szCs w:val="22"/>
        </w:rPr>
        <w:t xml:space="preserve">  -начало работ по чистке змеевиков печи VB - О- 2/1 блока Висбрекинга установки ВТ-6 – 15 апреля 2019 г., окончание работ – 21 апреля 2019 г.;</w:t>
      </w:r>
    </w:p>
    <w:p w:rsidR="003E508A" w:rsidRPr="003E508A" w:rsidRDefault="003E508A" w:rsidP="003E508A">
      <w:pPr>
        <w:pStyle w:val="ac"/>
        <w:spacing w:before="0"/>
        <w:ind w:left="0"/>
        <w:jc w:val="both"/>
        <w:rPr>
          <w:rFonts w:cs="Arial"/>
          <w:szCs w:val="22"/>
        </w:rPr>
      </w:pPr>
      <w:r w:rsidRPr="003E508A">
        <w:rPr>
          <w:rFonts w:cs="Arial"/>
          <w:szCs w:val="22"/>
        </w:rPr>
        <w:t xml:space="preserve">  -начало работ по чистке змеевиков печи VB - О- 2/2 блока Висбрекинга установки ВТ-6 – 22 апреля 2019 г., окончание работ – 25 апреля 2019 г.; </w:t>
      </w:r>
    </w:p>
    <w:p w:rsidR="003E508A" w:rsidRPr="003E508A" w:rsidRDefault="003E508A" w:rsidP="003E508A">
      <w:pPr>
        <w:pStyle w:val="ac"/>
        <w:spacing w:before="0"/>
        <w:ind w:left="0"/>
        <w:jc w:val="both"/>
        <w:rPr>
          <w:rFonts w:cs="Arial"/>
          <w:szCs w:val="22"/>
        </w:rPr>
      </w:pPr>
      <w:r w:rsidRPr="003E508A">
        <w:rPr>
          <w:rFonts w:cs="Arial"/>
          <w:szCs w:val="22"/>
        </w:rPr>
        <w:t xml:space="preserve">  -начало работ по чистке змеевиков печей О- 1/1,2 установки ВТ-6 – 26 апреля 2019 г., окончание работ – 03 мая 2019 г.;  </w:t>
      </w:r>
    </w:p>
    <w:p w:rsidR="003E508A" w:rsidRPr="003E508A" w:rsidRDefault="003E508A" w:rsidP="003E508A">
      <w:pPr>
        <w:pStyle w:val="ac"/>
        <w:spacing w:before="0"/>
        <w:ind w:left="0"/>
        <w:jc w:val="both"/>
        <w:rPr>
          <w:rFonts w:cs="Arial"/>
          <w:szCs w:val="22"/>
        </w:rPr>
      </w:pPr>
      <w:r w:rsidRPr="003E508A">
        <w:rPr>
          <w:rFonts w:cs="Arial"/>
          <w:szCs w:val="22"/>
        </w:rPr>
        <w:t xml:space="preserve">   -начало работ по чистке трубопровода гудрона от насосов VB-Р-20/1,2,3 до печей VB - О- 2/1,2 блока Висбрекинга установки ВТ-6 – 04 мая 2019 г., окончание работ – 07 мая 2019 г.; </w:t>
      </w:r>
    </w:p>
    <w:p w:rsidR="003E508A" w:rsidRPr="003E508A" w:rsidRDefault="003E508A" w:rsidP="003E508A">
      <w:pPr>
        <w:pStyle w:val="ac"/>
        <w:spacing w:before="0"/>
        <w:ind w:left="0"/>
        <w:jc w:val="both"/>
        <w:rPr>
          <w:rFonts w:cs="Arial"/>
          <w:szCs w:val="22"/>
        </w:rPr>
      </w:pPr>
      <w:r w:rsidRPr="003E508A">
        <w:rPr>
          <w:rFonts w:cs="Arial"/>
          <w:szCs w:val="22"/>
        </w:rPr>
        <w:t xml:space="preserve"> -начало работ по чистке змеевика в зоне радиации, конвекции и трансферов к печи П-201 установки Изомалк – 01 июня 2019 г., окончание работ – 10 июня 2019 г.; </w:t>
      </w:r>
    </w:p>
    <w:p w:rsidR="003E508A" w:rsidRPr="003E508A" w:rsidRDefault="003E508A" w:rsidP="003E508A">
      <w:pPr>
        <w:pStyle w:val="ac"/>
        <w:spacing w:before="0"/>
        <w:ind w:left="0"/>
        <w:jc w:val="both"/>
        <w:rPr>
          <w:rFonts w:cs="Arial"/>
          <w:szCs w:val="22"/>
        </w:rPr>
      </w:pPr>
      <w:r w:rsidRPr="003E508A">
        <w:rPr>
          <w:rFonts w:cs="Arial"/>
          <w:szCs w:val="22"/>
        </w:rPr>
        <w:t xml:space="preserve"> -начало работ по чистке трубопровода гудрона от колонны К-301 до насосов Р-301 А/В/С установки ВТ-3 – 26 мая 2019 г., окончание работ – 15 июня 2019 г.      </w:t>
      </w:r>
    </w:p>
    <w:p w:rsidR="003E508A" w:rsidRPr="003E508A" w:rsidRDefault="003E508A" w:rsidP="003E508A">
      <w:pPr>
        <w:spacing w:before="0"/>
        <w:rPr>
          <w:rFonts w:cs="Arial"/>
          <w:szCs w:val="22"/>
        </w:rPr>
      </w:pPr>
      <w:r>
        <w:rPr>
          <w:rFonts w:cs="Arial"/>
          <w:szCs w:val="22"/>
        </w:rPr>
        <w:t>С</w:t>
      </w:r>
      <w:r w:rsidRPr="003E508A">
        <w:rPr>
          <w:rFonts w:cs="Arial"/>
          <w:szCs w:val="22"/>
        </w:rPr>
        <w:t>роки и продолжительность выполнения работ указаны ориентировочно. В случае изменения сроков выполнения работ Заказчик сообщает Подрядчику данную информацию не менее чем за 14 (четырнадцать) календарных дней до предполагаемого</w:t>
      </w:r>
      <w:r>
        <w:rPr>
          <w:rFonts w:cs="Arial"/>
          <w:szCs w:val="22"/>
        </w:rPr>
        <w:t xml:space="preserve"> начала работ.</w:t>
      </w:r>
    </w:p>
    <w:p w:rsidR="003E508A" w:rsidRPr="003E508A" w:rsidRDefault="003E508A" w:rsidP="003E508A">
      <w:pPr>
        <w:spacing w:before="0"/>
        <w:jc w:val="both"/>
        <w:rPr>
          <w:szCs w:val="22"/>
        </w:rPr>
      </w:pPr>
      <w:r w:rsidRPr="00EF1336">
        <w:rPr>
          <w:rFonts w:cs="Arial"/>
          <w:b/>
          <w:szCs w:val="22"/>
          <w:u w:val="single"/>
        </w:rPr>
        <w:t>Условия оплаты</w:t>
      </w:r>
      <w:r w:rsidRPr="00EF1336">
        <w:rPr>
          <w:rFonts w:cs="Arial"/>
          <w:szCs w:val="22"/>
        </w:rPr>
        <w:t xml:space="preserve">: </w:t>
      </w:r>
      <w:r w:rsidRPr="003E508A">
        <w:rPr>
          <w:szCs w:val="22"/>
        </w:rPr>
        <w:t>по предоставленным подписанным актам выполненных работ (Приложение №3 к проекту Договора) и счетам–фактурам, с отсрочкой платежа 90 (девяносто) календарных дней.</w:t>
      </w:r>
    </w:p>
    <w:p w:rsidR="003E508A" w:rsidRPr="003E508A" w:rsidRDefault="003E508A" w:rsidP="003E508A">
      <w:pPr>
        <w:autoSpaceDE w:val="0"/>
        <w:spacing w:before="0"/>
        <w:ind w:firstLine="720"/>
        <w:jc w:val="both"/>
        <w:rPr>
          <w:szCs w:val="22"/>
        </w:rPr>
      </w:pPr>
      <w:r w:rsidRPr="003E508A">
        <w:rPr>
          <w:szCs w:val="22"/>
        </w:rPr>
        <w:t>Разница в стоимости материалов поставки Подрядчика (возникшая между стоимостью</w:t>
      </w:r>
      <w:r w:rsidRPr="003E508A">
        <w:rPr>
          <w:color w:val="FF0000"/>
          <w:szCs w:val="22"/>
        </w:rPr>
        <w:t xml:space="preserve"> </w:t>
      </w:r>
      <w:r w:rsidRPr="003E508A">
        <w:rPr>
          <w:color w:val="000000"/>
          <w:szCs w:val="22"/>
        </w:rPr>
        <w:t>материалов поставки Подрядчика, согласованной с Заказчиком, и фактической</w:t>
      </w:r>
      <w:r w:rsidRPr="003E508A">
        <w:rPr>
          <w:szCs w:val="22"/>
        </w:rPr>
        <w:t xml:space="preserve"> </w:t>
      </w:r>
      <w:r w:rsidRPr="003E508A">
        <w:rPr>
          <w:color w:val="000000"/>
          <w:szCs w:val="22"/>
        </w:rPr>
        <w:t>стоимостью</w:t>
      </w:r>
      <w:r w:rsidRPr="003E508A">
        <w:rPr>
          <w:szCs w:val="22"/>
        </w:rPr>
        <w:t xml:space="preserve"> приобретенных Подрядчиком материалов) оплате Заказчиком не подлежит.</w:t>
      </w:r>
    </w:p>
    <w:p w:rsidR="003E508A" w:rsidRPr="003E508A" w:rsidRDefault="003E508A" w:rsidP="003E508A">
      <w:pPr>
        <w:autoSpaceDE w:val="0"/>
        <w:spacing w:before="0"/>
        <w:ind w:firstLine="567"/>
        <w:jc w:val="both"/>
        <w:rPr>
          <w:szCs w:val="22"/>
        </w:rPr>
      </w:pPr>
      <w:r w:rsidRPr="003E508A">
        <w:rPr>
          <w:szCs w:val="22"/>
        </w:rPr>
        <w:t xml:space="preserve">Объемы выполняемых работ определяются </w:t>
      </w:r>
      <w:sdt>
        <w:sdtPr>
          <w:rPr>
            <w:szCs w:val="22"/>
          </w:rPr>
          <w:id w:val="1216632541"/>
          <w:placeholder>
            <w:docPart w:val="E01A8053AAA84476ABAC852CA98A1DB2"/>
          </w:placeholder>
        </w:sdtPr>
        <w:sdtEndPr/>
        <w:sdtContent>
          <w:sdt>
            <w:sdtPr>
              <w:rPr>
                <w:szCs w:val="22"/>
              </w:rPr>
              <w:id w:val="92136948"/>
              <w:placeholder>
                <w:docPart w:val="6C3F17B0115945FC8ECFB93A3DAAB315"/>
              </w:placeholder>
            </w:sdtPr>
            <w:sdtEndPr/>
            <w:sdtContent>
              <w:sdt>
                <w:sdtPr>
                  <w:rPr>
                    <w:szCs w:val="22"/>
                  </w:rPr>
                  <w:id w:val="-1209799304"/>
                  <w:placeholder>
                    <w:docPart w:val="99339FA12E7E4A4C9B5FD3ACC0039216"/>
                  </w:placeholder>
                </w:sdtPr>
                <w:sdtEndPr/>
                <w:sdtContent>
                  <w:r w:rsidRPr="003E508A">
                    <w:rPr>
                      <w:szCs w:val="22"/>
                    </w:rPr>
                    <w:t>на основании Технического задания Заказчика и указаны в Приложении №1 к проекту Договора.</w:t>
                  </w:r>
                </w:sdtContent>
              </w:sdt>
            </w:sdtContent>
          </w:sdt>
        </w:sdtContent>
      </w:sdt>
    </w:p>
    <w:p w:rsidR="003E508A" w:rsidRPr="003E508A" w:rsidRDefault="003E508A" w:rsidP="003E508A">
      <w:pPr>
        <w:autoSpaceDE w:val="0"/>
        <w:spacing w:before="0"/>
        <w:ind w:firstLine="567"/>
        <w:jc w:val="both"/>
        <w:rPr>
          <w:szCs w:val="22"/>
        </w:rPr>
      </w:pPr>
      <w:r w:rsidRPr="003E508A">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3E508A" w:rsidRPr="003E508A" w:rsidRDefault="003E508A" w:rsidP="003E508A">
      <w:pPr>
        <w:spacing w:before="0"/>
        <w:ind w:firstLine="709"/>
        <w:jc w:val="both"/>
        <w:rPr>
          <w:szCs w:val="22"/>
        </w:rPr>
      </w:pPr>
      <w:r w:rsidRPr="003E508A">
        <w:rPr>
          <w:szCs w:val="22"/>
        </w:rPr>
        <w:t>Выбор подрядчика на проведение комплекса работ будет осуществляться в два этапа:</w:t>
      </w:r>
    </w:p>
    <w:p w:rsidR="003E508A" w:rsidRPr="003E508A" w:rsidRDefault="003E508A" w:rsidP="003E508A">
      <w:pPr>
        <w:numPr>
          <w:ilvl w:val="0"/>
          <w:numId w:val="8"/>
        </w:numPr>
        <w:spacing w:before="0"/>
        <w:jc w:val="both"/>
        <w:rPr>
          <w:szCs w:val="22"/>
        </w:rPr>
      </w:pPr>
      <w:r w:rsidRPr="003E508A">
        <w:rPr>
          <w:szCs w:val="22"/>
        </w:rPr>
        <w:t>Этап оценки соответствия технических частей оферт – по совокупности критериев, указанных в форме «Требования к Контрагенту».</w:t>
      </w:r>
    </w:p>
    <w:p w:rsidR="003E508A" w:rsidRPr="003E508A" w:rsidRDefault="003E508A" w:rsidP="003E508A">
      <w:pPr>
        <w:numPr>
          <w:ilvl w:val="0"/>
          <w:numId w:val="8"/>
        </w:numPr>
        <w:spacing w:before="0"/>
        <w:jc w:val="both"/>
        <w:rPr>
          <w:szCs w:val="22"/>
        </w:rPr>
      </w:pPr>
      <w:r w:rsidRPr="003E508A">
        <w:rPr>
          <w:szCs w:val="22"/>
        </w:rPr>
        <w:t>Этап рассмотрения коммерческих частей оферт – по совокупности следующих критериев оценки:</w:t>
      </w:r>
    </w:p>
    <w:p w:rsidR="003E508A" w:rsidRPr="003E508A" w:rsidRDefault="003E508A" w:rsidP="003E508A">
      <w:pPr>
        <w:autoSpaceDE w:val="0"/>
        <w:spacing w:before="0"/>
        <w:ind w:firstLine="567"/>
        <w:jc w:val="both"/>
        <w:rPr>
          <w:strike/>
          <w:color w:val="FF0000"/>
          <w:szCs w:val="22"/>
        </w:rPr>
      </w:pPr>
      <w:r w:rsidRPr="003E508A">
        <w:rPr>
          <w:szCs w:val="22"/>
        </w:rPr>
        <w:t xml:space="preserve">- твердая договорная цена на работы </w:t>
      </w:r>
      <w:r w:rsidRPr="003E508A">
        <w:rPr>
          <w:color w:val="000000"/>
          <w:szCs w:val="22"/>
        </w:rPr>
        <w:t>по гидромеханической чистке змеевиков печей  и трубопроводов блока Висбрекинга, установки ВТ-6, установки ВТ-3 цех №1, установки Изомалк Каталитическое производство в 2019 году</w:t>
      </w:r>
      <w:r w:rsidRPr="003E508A">
        <w:rPr>
          <w:b/>
          <w:szCs w:val="22"/>
        </w:rPr>
        <w:t>,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необходимых для выполнения данных работ, обеспечение машин, оборудования, транспорта расходными материалами и ГСМ.</w:t>
      </w:r>
    </w:p>
    <w:p w:rsidR="003E508A" w:rsidRPr="00081008" w:rsidRDefault="003E508A" w:rsidP="003E508A">
      <w:pPr>
        <w:jc w:val="both"/>
        <w:rPr>
          <w:szCs w:val="22"/>
        </w:rPr>
      </w:pPr>
      <w:r w:rsidRPr="00BE19C3">
        <w:rPr>
          <w:b/>
          <w:szCs w:val="22"/>
          <w:u w:val="single"/>
        </w:rPr>
        <w:t>Проектно-техническая документация</w:t>
      </w:r>
      <w:r w:rsidRPr="00BE19C3">
        <w:rPr>
          <w:b/>
          <w:szCs w:val="22"/>
        </w:rPr>
        <w:t>:</w:t>
      </w:r>
      <w:r w:rsidR="008111D3" w:rsidRPr="00D3761D">
        <w:rPr>
          <w:b/>
          <w:sz w:val="24"/>
        </w:rPr>
        <w:t xml:space="preserve"> </w:t>
      </w:r>
      <w:r w:rsidR="008111D3" w:rsidRPr="008111D3">
        <w:rPr>
          <w:szCs w:val="22"/>
        </w:rPr>
        <w:t>утвержденные Технические задания на выполнение работ гидромеханической чистке змеевиков печей и трубопроводов блока Висбрекинга, установки ВТ-6, установки ВТ-3 цех № 1, установки Изомалк Каталитическое производство в 2019 году</w:t>
      </w:r>
      <w:r w:rsidRPr="008111D3">
        <w:rPr>
          <w:szCs w:val="22"/>
        </w:rPr>
        <w:t xml:space="preserve">), передаются Контрагентам в электронном </w:t>
      </w:r>
      <w:r w:rsidR="00081008">
        <w:rPr>
          <w:szCs w:val="22"/>
        </w:rPr>
        <w:t xml:space="preserve">виде </w:t>
      </w:r>
      <w:r w:rsidR="00081008" w:rsidRPr="00081008">
        <w:rPr>
          <w:szCs w:val="22"/>
          <w:highlight w:val="cyan"/>
        </w:rPr>
        <w:t>(</w:t>
      </w:r>
      <w:r w:rsidR="00081008" w:rsidRPr="00081008">
        <w:rPr>
          <w:b/>
          <w:szCs w:val="22"/>
          <w:highlight w:val="cyan"/>
        </w:rPr>
        <w:t>Ссылка на документацию:</w:t>
      </w:r>
      <w:r w:rsidR="00081008" w:rsidRPr="00081008">
        <w:rPr>
          <w:szCs w:val="22"/>
          <w:highlight w:val="cyan"/>
        </w:rPr>
        <w:t xml:space="preserve"> </w:t>
      </w:r>
      <w:hyperlink r:id="rId7" w:history="1">
        <w:r w:rsidR="00081008" w:rsidRPr="00081008">
          <w:rPr>
            <w:rStyle w:val="ae"/>
            <w:rFonts w:ascii="Helvetica" w:hAnsi="Helvetica" w:cs="Helvetica"/>
            <w:szCs w:val="22"/>
            <w:highlight w:val="cyan"/>
          </w:rPr>
          <w:t>http://yanos.slavneft.ru/files/tech_zadanie_636736372772834704.zip</w:t>
        </w:r>
      </w:hyperlink>
      <w:r w:rsidR="00081008" w:rsidRPr="00081008">
        <w:rPr>
          <w:rFonts w:ascii="Helvetica" w:hAnsi="Helvetica" w:cs="Helvetica"/>
          <w:color w:val="333333"/>
          <w:szCs w:val="22"/>
          <w:highlight w:val="cyan"/>
        </w:rPr>
        <w:t>)</w:t>
      </w:r>
    </w:p>
    <w:p w:rsidR="00081008" w:rsidRPr="008111D3" w:rsidRDefault="00081008" w:rsidP="003E508A">
      <w:pPr>
        <w:jc w:val="both"/>
        <w:rPr>
          <w:szCs w:val="22"/>
        </w:rPr>
      </w:pPr>
    </w:p>
    <w:p w:rsidR="003E508A" w:rsidRDefault="003E508A" w:rsidP="003E508A">
      <w:pPr>
        <w:spacing w:before="0"/>
        <w:jc w:val="both"/>
        <w:rPr>
          <w:b/>
          <w:sz w:val="16"/>
          <w:szCs w:val="16"/>
        </w:rPr>
      </w:pPr>
    </w:p>
    <w:p w:rsidR="00E71860" w:rsidRDefault="00E71860" w:rsidP="003E508A">
      <w:pPr>
        <w:spacing w:before="0"/>
        <w:jc w:val="both"/>
        <w:rPr>
          <w:b/>
          <w:sz w:val="16"/>
          <w:szCs w:val="16"/>
        </w:rPr>
      </w:pPr>
    </w:p>
    <w:p w:rsidR="00E71860" w:rsidRPr="007D45AD" w:rsidRDefault="00E71860" w:rsidP="003E508A">
      <w:pPr>
        <w:spacing w:before="0"/>
        <w:jc w:val="both"/>
        <w:rPr>
          <w:b/>
          <w:sz w:val="16"/>
          <w:szCs w:val="16"/>
        </w:rPr>
      </w:pPr>
    </w:p>
    <w:p w:rsidR="003E508A" w:rsidRPr="00EF1336" w:rsidRDefault="003E508A" w:rsidP="003E508A">
      <w:pPr>
        <w:jc w:val="both"/>
        <w:rPr>
          <w:rFonts w:cs="Arial"/>
          <w:b/>
          <w:iCs/>
          <w:szCs w:val="22"/>
        </w:rPr>
      </w:pPr>
      <w:r w:rsidRPr="00EF1336">
        <w:rPr>
          <w:rFonts w:cs="Arial"/>
          <w:b/>
          <w:iCs/>
          <w:szCs w:val="22"/>
        </w:rPr>
        <w:t>2. Основные требования к продукту.</w:t>
      </w:r>
    </w:p>
    <w:p w:rsidR="003E508A" w:rsidRPr="00C56DFE" w:rsidRDefault="003E508A" w:rsidP="003E508A">
      <w:pPr>
        <w:autoSpaceDE w:val="0"/>
        <w:spacing w:after="120"/>
        <w:jc w:val="both"/>
        <w:rPr>
          <w:iCs/>
          <w:szCs w:val="22"/>
        </w:rPr>
      </w:pPr>
      <w:r w:rsidRPr="00987D93">
        <w:rPr>
          <w:b/>
          <w:iCs/>
          <w:szCs w:val="22"/>
        </w:rPr>
        <w:t xml:space="preserve">     </w:t>
      </w:r>
      <w:r w:rsidRPr="00C56DFE">
        <w:rPr>
          <w:iCs/>
          <w:szCs w:val="22"/>
        </w:rPr>
        <w:t xml:space="preserve">Работы должны быть выполнены с надлежащим качеством, в соответствии с </w:t>
      </w:r>
      <w:r w:rsidR="008111D3">
        <w:rPr>
          <w:iCs/>
          <w:szCs w:val="22"/>
        </w:rPr>
        <w:t>Приложениями №1 и 2 к договору</w:t>
      </w:r>
      <w:r w:rsidRPr="00C56DFE">
        <w:rPr>
          <w:iCs/>
          <w:szCs w:val="22"/>
        </w:rPr>
        <w:t xml:space="preserve">, в указанные сроки и отвечать требованиям соответствующих стандартов, норм и технических условий, в.т.ч. </w:t>
      </w:r>
      <w:r>
        <w:rPr>
          <w:szCs w:val="22"/>
        </w:rPr>
        <w:t>СП 16.13330.2011, СП 63.13330.2012, СП 70.13330.2012, СП 45.13330.2012, СП 75.13330.2011, СП 61.13330.2012, СП 126.13330.2012</w:t>
      </w:r>
      <w:r w:rsidRPr="00D02722">
        <w:rPr>
          <w:szCs w:val="22"/>
        </w:rPr>
        <w:t>, Правила по охране труда в строительстве, утв. приказом от 1 июня 2015 г. N 336н</w:t>
      </w:r>
      <w:r w:rsidRPr="00D3761D">
        <w:rPr>
          <w:sz w:val="24"/>
        </w:rPr>
        <w:t>.</w:t>
      </w:r>
      <w:r w:rsidRPr="00C56DFE">
        <w:rPr>
          <w:iCs/>
          <w:szCs w:val="22"/>
        </w:rPr>
        <w:t xml:space="preserve"> </w:t>
      </w:r>
    </w:p>
    <w:p w:rsidR="003E508A" w:rsidRDefault="003E508A" w:rsidP="003E508A">
      <w:pPr>
        <w:autoSpaceDE w:val="0"/>
        <w:spacing w:after="120"/>
        <w:jc w:val="both"/>
        <w:rPr>
          <w:szCs w:val="22"/>
        </w:rPr>
      </w:pPr>
      <w:r>
        <w:rPr>
          <w:iCs/>
          <w:szCs w:val="22"/>
        </w:rPr>
        <w:t xml:space="preserve">Осуществлять работы в соответствии с нормативными документами, указанными в п.6.6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3E508A" w:rsidRDefault="003E508A" w:rsidP="003E508A">
      <w:pPr>
        <w:ind w:right="57"/>
        <w:jc w:val="both"/>
        <w:rPr>
          <w:rFonts w:cs="Arial"/>
          <w:b/>
          <w:iCs/>
          <w:szCs w:val="22"/>
        </w:rPr>
      </w:pPr>
      <w:r w:rsidRPr="0066695D">
        <w:rPr>
          <w:rFonts w:cs="Arial"/>
          <w:b/>
          <w:iCs/>
          <w:szCs w:val="22"/>
        </w:rPr>
        <w:t>Основные требования к Контрагенту.</w:t>
      </w:r>
    </w:p>
    <w:tbl>
      <w:tblPr>
        <w:tblW w:w="103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114"/>
        <w:gridCol w:w="3009"/>
        <w:gridCol w:w="2099"/>
        <w:gridCol w:w="1574"/>
      </w:tblGrid>
      <w:tr w:rsidR="008111D3" w:rsidRPr="008111D3" w:rsidTr="008111D3">
        <w:trPr>
          <w:trHeight w:val="300"/>
          <w:tblHeader/>
        </w:trPr>
        <w:tc>
          <w:tcPr>
            <w:tcW w:w="582" w:type="dxa"/>
            <w:vMerge w:val="restart"/>
            <w:shd w:val="clear" w:color="auto" w:fill="D9D9D9"/>
            <w:vAlign w:val="center"/>
            <w:hideMark/>
          </w:tcPr>
          <w:p w:rsidR="008111D3" w:rsidRPr="008111D3" w:rsidRDefault="008111D3" w:rsidP="006527F5">
            <w:pPr>
              <w:rPr>
                <w:rFonts w:cs="Arial"/>
                <w:b/>
                <w:bCs/>
                <w:sz w:val="20"/>
                <w:szCs w:val="20"/>
              </w:rPr>
            </w:pPr>
            <w:r w:rsidRPr="008111D3">
              <w:rPr>
                <w:rFonts w:cs="Arial"/>
                <w:b/>
                <w:bCs/>
                <w:sz w:val="20"/>
                <w:szCs w:val="20"/>
              </w:rPr>
              <w:t>№ п/п</w:t>
            </w:r>
          </w:p>
        </w:tc>
        <w:tc>
          <w:tcPr>
            <w:tcW w:w="3114" w:type="dxa"/>
            <w:vMerge w:val="restart"/>
            <w:shd w:val="clear" w:color="auto" w:fill="D9D9D9"/>
            <w:vAlign w:val="center"/>
            <w:hideMark/>
          </w:tcPr>
          <w:p w:rsidR="008111D3" w:rsidRPr="008111D3" w:rsidRDefault="008111D3" w:rsidP="006527F5">
            <w:pPr>
              <w:rPr>
                <w:rFonts w:cs="Arial"/>
                <w:b/>
                <w:bCs/>
                <w:sz w:val="20"/>
                <w:szCs w:val="20"/>
              </w:rPr>
            </w:pPr>
            <w:r w:rsidRPr="008111D3">
              <w:rPr>
                <w:rFonts w:cs="Arial"/>
                <w:b/>
                <w:bCs/>
                <w:sz w:val="20"/>
                <w:szCs w:val="20"/>
              </w:rPr>
              <w:t xml:space="preserve">Требование </w:t>
            </w:r>
            <w:r w:rsidRPr="008111D3">
              <w:rPr>
                <w:rFonts w:cs="Arial"/>
                <w:b/>
                <w:bCs/>
                <w:sz w:val="20"/>
                <w:szCs w:val="20"/>
              </w:rPr>
              <w:br/>
              <w:t>(параметр оценки)</w:t>
            </w:r>
          </w:p>
        </w:tc>
        <w:tc>
          <w:tcPr>
            <w:tcW w:w="3009" w:type="dxa"/>
            <w:vMerge w:val="restart"/>
            <w:shd w:val="clear" w:color="auto" w:fill="D9D9D9"/>
            <w:vAlign w:val="center"/>
            <w:hideMark/>
          </w:tcPr>
          <w:p w:rsidR="008111D3" w:rsidRPr="008111D3" w:rsidRDefault="008111D3" w:rsidP="006527F5">
            <w:pPr>
              <w:rPr>
                <w:rFonts w:cs="Arial"/>
                <w:b/>
                <w:bCs/>
                <w:sz w:val="20"/>
                <w:szCs w:val="20"/>
              </w:rPr>
            </w:pPr>
            <w:r w:rsidRPr="008111D3">
              <w:rPr>
                <w:rFonts w:cs="Arial"/>
                <w:b/>
                <w:bCs/>
                <w:sz w:val="20"/>
                <w:szCs w:val="20"/>
              </w:rPr>
              <w:t>Документы, подтверждающие соответствия требованию</w:t>
            </w:r>
          </w:p>
        </w:tc>
        <w:tc>
          <w:tcPr>
            <w:tcW w:w="2099" w:type="dxa"/>
            <w:vMerge w:val="restart"/>
            <w:shd w:val="clear" w:color="auto" w:fill="D9D9D9"/>
            <w:vAlign w:val="center"/>
            <w:hideMark/>
          </w:tcPr>
          <w:p w:rsidR="008111D3" w:rsidRPr="008111D3" w:rsidRDefault="008111D3" w:rsidP="006527F5">
            <w:pPr>
              <w:rPr>
                <w:rFonts w:cs="Arial"/>
                <w:b/>
                <w:bCs/>
                <w:sz w:val="20"/>
                <w:szCs w:val="20"/>
              </w:rPr>
            </w:pPr>
            <w:r w:rsidRPr="008111D3">
              <w:rPr>
                <w:rFonts w:cs="Arial"/>
                <w:b/>
                <w:bCs/>
                <w:sz w:val="20"/>
                <w:szCs w:val="20"/>
              </w:rPr>
              <w:t>Единица измерения</w:t>
            </w:r>
          </w:p>
        </w:tc>
        <w:tc>
          <w:tcPr>
            <w:tcW w:w="1574" w:type="dxa"/>
            <w:vMerge w:val="restart"/>
            <w:shd w:val="clear" w:color="auto" w:fill="D9D9D9"/>
            <w:vAlign w:val="center"/>
            <w:hideMark/>
          </w:tcPr>
          <w:p w:rsidR="008111D3" w:rsidRPr="008111D3" w:rsidRDefault="008111D3" w:rsidP="006527F5">
            <w:pPr>
              <w:rPr>
                <w:rFonts w:cs="Arial"/>
                <w:b/>
                <w:bCs/>
                <w:sz w:val="20"/>
                <w:szCs w:val="20"/>
                <w:u w:val="single"/>
              </w:rPr>
            </w:pPr>
            <w:r w:rsidRPr="008111D3">
              <w:rPr>
                <w:rFonts w:cs="Arial"/>
                <w:b/>
                <w:bCs/>
                <w:sz w:val="20"/>
                <w:szCs w:val="20"/>
              </w:rPr>
              <w:t>Условия соответствия</w:t>
            </w:r>
          </w:p>
        </w:tc>
      </w:tr>
      <w:tr w:rsidR="008111D3" w:rsidRPr="008111D3" w:rsidTr="008111D3">
        <w:trPr>
          <w:trHeight w:val="373"/>
          <w:tblHeader/>
        </w:trPr>
        <w:tc>
          <w:tcPr>
            <w:tcW w:w="582" w:type="dxa"/>
            <w:vMerge/>
            <w:shd w:val="clear" w:color="auto" w:fill="D9D9D9"/>
            <w:vAlign w:val="center"/>
            <w:hideMark/>
          </w:tcPr>
          <w:p w:rsidR="008111D3" w:rsidRPr="008111D3" w:rsidRDefault="008111D3" w:rsidP="006527F5">
            <w:pPr>
              <w:rPr>
                <w:rFonts w:cs="Arial"/>
                <w:b/>
                <w:bCs/>
                <w:sz w:val="20"/>
                <w:szCs w:val="20"/>
              </w:rPr>
            </w:pPr>
          </w:p>
        </w:tc>
        <w:tc>
          <w:tcPr>
            <w:tcW w:w="3114" w:type="dxa"/>
            <w:vMerge/>
            <w:shd w:val="clear" w:color="auto" w:fill="D9D9D9"/>
            <w:vAlign w:val="center"/>
            <w:hideMark/>
          </w:tcPr>
          <w:p w:rsidR="008111D3" w:rsidRPr="008111D3" w:rsidRDefault="008111D3" w:rsidP="006527F5">
            <w:pPr>
              <w:rPr>
                <w:rFonts w:cs="Arial"/>
                <w:b/>
                <w:bCs/>
                <w:sz w:val="20"/>
                <w:szCs w:val="20"/>
              </w:rPr>
            </w:pPr>
          </w:p>
        </w:tc>
        <w:tc>
          <w:tcPr>
            <w:tcW w:w="3009" w:type="dxa"/>
            <w:vMerge/>
            <w:shd w:val="clear" w:color="auto" w:fill="D9D9D9"/>
            <w:vAlign w:val="center"/>
            <w:hideMark/>
          </w:tcPr>
          <w:p w:rsidR="008111D3" w:rsidRPr="008111D3" w:rsidRDefault="008111D3" w:rsidP="006527F5">
            <w:pPr>
              <w:rPr>
                <w:rFonts w:cs="Arial"/>
                <w:b/>
                <w:bCs/>
                <w:sz w:val="20"/>
                <w:szCs w:val="20"/>
              </w:rPr>
            </w:pPr>
          </w:p>
        </w:tc>
        <w:tc>
          <w:tcPr>
            <w:tcW w:w="2099" w:type="dxa"/>
            <w:vMerge/>
            <w:shd w:val="clear" w:color="auto" w:fill="D9D9D9"/>
            <w:vAlign w:val="center"/>
            <w:hideMark/>
          </w:tcPr>
          <w:p w:rsidR="008111D3" w:rsidRPr="008111D3" w:rsidRDefault="008111D3" w:rsidP="006527F5">
            <w:pPr>
              <w:rPr>
                <w:rFonts w:cs="Arial"/>
                <w:b/>
                <w:bCs/>
                <w:sz w:val="20"/>
                <w:szCs w:val="20"/>
              </w:rPr>
            </w:pPr>
          </w:p>
        </w:tc>
        <w:tc>
          <w:tcPr>
            <w:tcW w:w="1574" w:type="dxa"/>
            <w:vMerge/>
            <w:shd w:val="clear" w:color="auto" w:fill="D9D9D9"/>
            <w:vAlign w:val="center"/>
            <w:hideMark/>
          </w:tcPr>
          <w:p w:rsidR="008111D3" w:rsidRPr="008111D3" w:rsidRDefault="008111D3" w:rsidP="006527F5">
            <w:pPr>
              <w:rPr>
                <w:rFonts w:cs="Arial"/>
                <w:b/>
                <w:bCs/>
                <w:sz w:val="20"/>
                <w:szCs w:val="20"/>
                <w:u w:val="single"/>
              </w:rPr>
            </w:pPr>
          </w:p>
        </w:tc>
      </w:tr>
      <w:tr w:rsidR="008111D3" w:rsidRPr="008111D3" w:rsidTr="008111D3">
        <w:trPr>
          <w:trHeight w:val="164"/>
          <w:tblHeader/>
        </w:trPr>
        <w:tc>
          <w:tcPr>
            <w:tcW w:w="582" w:type="dxa"/>
            <w:shd w:val="clear" w:color="auto" w:fill="D9D9D9"/>
            <w:noWrap/>
            <w:vAlign w:val="center"/>
          </w:tcPr>
          <w:p w:rsidR="008111D3" w:rsidRPr="008111D3" w:rsidRDefault="008111D3" w:rsidP="001A1254">
            <w:pPr>
              <w:rPr>
                <w:rFonts w:cs="Arial"/>
                <w:b/>
                <w:sz w:val="20"/>
                <w:szCs w:val="20"/>
              </w:rPr>
            </w:pPr>
            <w:r w:rsidRPr="008111D3">
              <w:rPr>
                <w:rFonts w:cs="Arial"/>
                <w:b/>
                <w:sz w:val="20"/>
                <w:szCs w:val="20"/>
              </w:rPr>
              <w:t>1</w:t>
            </w:r>
          </w:p>
        </w:tc>
        <w:tc>
          <w:tcPr>
            <w:tcW w:w="3114" w:type="dxa"/>
            <w:shd w:val="clear" w:color="auto" w:fill="D9D9D9"/>
            <w:vAlign w:val="center"/>
          </w:tcPr>
          <w:p w:rsidR="008111D3" w:rsidRPr="008111D3" w:rsidRDefault="008111D3" w:rsidP="001A1254">
            <w:pPr>
              <w:rPr>
                <w:rFonts w:cs="Arial"/>
                <w:b/>
                <w:sz w:val="20"/>
                <w:szCs w:val="20"/>
              </w:rPr>
            </w:pPr>
            <w:r w:rsidRPr="008111D3">
              <w:rPr>
                <w:rFonts w:cs="Arial"/>
                <w:b/>
                <w:sz w:val="20"/>
                <w:szCs w:val="20"/>
              </w:rPr>
              <w:t>2</w:t>
            </w:r>
          </w:p>
        </w:tc>
        <w:tc>
          <w:tcPr>
            <w:tcW w:w="3009" w:type="dxa"/>
            <w:shd w:val="clear" w:color="auto" w:fill="D9D9D9"/>
            <w:vAlign w:val="center"/>
          </w:tcPr>
          <w:p w:rsidR="008111D3" w:rsidRPr="008111D3" w:rsidRDefault="008111D3" w:rsidP="001A1254">
            <w:pPr>
              <w:rPr>
                <w:rFonts w:cs="Arial"/>
                <w:b/>
                <w:sz w:val="20"/>
                <w:szCs w:val="20"/>
              </w:rPr>
            </w:pPr>
            <w:r w:rsidRPr="008111D3">
              <w:rPr>
                <w:rFonts w:cs="Arial"/>
                <w:b/>
                <w:sz w:val="20"/>
                <w:szCs w:val="20"/>
              </w:rPr>
              <w:t>3</w:t>
            </w:r>
          </w:p>
        </w:tc>
        <w:tc>
          <w:tcPr>
            <w:tcW w:w="2099" w:type="dxa"/>
            <w:shd w:val="clear" w:color="auto" w:fill="D9D9D9"/>
            <w:vAlign w:val="center"/>
          </w:tcPr>
          <w:p w:rsidR="008111D3" w:rsidRPr="008111D3" w:rsidRDefault="008111D3" w:rsidP="001A1254">
            <w:pPr>
              <w:rPr>
                <w:rFonts w:cs="Arial"/>
                <w:b/>
                <w:sz w:val="20"/>
                <w:szCs w:val="20"/>
              </w:rPr>
            </w:pPr>
            <w:r w:rsidRPr="008111D3">
              <w:rPr>
                <w:rFonts w:cs="Arial"/>
                <w:b/>
                <w:sz w:val="20"/>
                <w:szCs w:val="20"/>
              </w:rPr>
              <w:t>4</w:t>
            </w:r>
          </w:p>
        </w:tc>
        <w:tc>
          <w:tcPr>
            <w:tcW w:w="1574" w:type="dxa"/>
            <w:shd w:val="clear" w:color="auto" w:fill="D9D9D9"/>
            <w:vAlign w:val="center"/>
          </w:tcPr>
          <w:p w:rsidR="008111D3" w:rsidRPr="008111D3" w:rsidRDefault="008111D3" w:rsidP="001A1254">
            <w:pPr>
              <w:rPr>
                <w:rFonts w:cs="Arial"/>
                <w:b/>
                <w:sz w:val="20"/>
                <w:szCs w:val="20"/>
              </w:rPr>
            </w:pPr>
            <w:r w:rsidRPr="008111D3">
              <w:rPr>
                <w:rFonts w:cs="Arial"/>
                <w:b/>
                <w:sz w:val="20"/>
                <w:szCs w:val="20"/>
              </w:rPr>
              <w:t>5</w:t>
            </w:r>
          </w:p>
        </w:tc>
      </w:tr>
      <w:tr w:rsidR="008111D3" w:rsidRPr="008111D3" w:rsidTr="008111D3">
        <w:trPr>
          <w:trHeight w:val="2972"/>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1</w:t>
            </w:r>
          </w:p>
        </w:tc>
        <w:tc>
          <w:tcPr>
            <w:tcW w:w="3114" w:type="dxa"/>
            <w:shd w:val="clear" w:color="auto" w:fill="auto"/>
            <w:vAlign w:val="center"/>
          </w:tcPr>
          <w:p w:rsidR="008111D3" w:rsidRPr="008111D3" w:rsidRDefault="008111D3" w:rsidP="00172182">
            <w:pPr>
              <w:autoSpaceDE w:val="0"/>
              <w:jc w:val="both"/>
              <w:rPr>
                <w:rFonts w:cs="Arial"/>
                <w:sz w:val="20"/>
                <w:szCs w:val="20"/>
              </w:rPr>
            </w:pPr>
            <w:r w:rsidRPr="008111D3">
              <w:rPr>
                <w:rFonts w:cs="Arial"/>
                <w:sz w:val="20"/>
                <w:szCs w:val="20"/>
              </w:rPr>
              <w:t>Среднегодовой объем выполненных</w:t>
            </w:r>
            <w:r w:rsidRPr="008111D3">
              <w:rPr>
                <w:rFonts w:cs="Arial"/>
                <w:color w:val="000000"/>
                <w:sz w:val="20"/>
                <w:szCs w:val="20"/>
              </w:rPr>
              <w:t xml:space="preserve"> работ по гидромеханической  чистке внутренних поверхностей теплообменного, котельного, печного оборудования и трубопроводов</w:t>
            </w:r>
            <w:r w:rsidRPr="008111D3">
              <w:rPr>
                <w:rFonts w:cs="Arial"/>
                <w:sz w:val="20"/>
                <w:szCs w:val="20"/>
              </w:rPr>
              <w:t xml:space="preserve"> на опасных производственных объектах, в том числе, но не ограничиваясь, на ОАО «Славнефть-ЯНОС», ОАО «Газпром нефть», ОА</w:t>
            </w:r>
            <w:r w:rsidR="00172182">
              <w:rPr>
                <w:rFonts w:cs="Arial"/>
                <w:sz w:val="20"/>
                <w:szCs w:val="20"/>
              </w:rPr>
              <w:t>О «НК «Роснефть»</w:t>
            </w:r>
            <w:r w:rsidRPr="008111D3">
              <w:rPr>
                <w:rFonts w:cs="Arial"/>
                <w:sz w:val="20"/>
                <w:szCs w:val="20"/>
              </w:rPr>
              <w:t>.</w:t>
            </w:r>
          </w:p>
        </w:tc>
        <w:tc>
          <w:tcPr>
            <w:tcW w:w="3009" w:type="dxa"/>
            <w:shd w:val="clear" w:color="auto" w:fill="auto"/>
            <w:vAlign w:val="center"/>
          </w:tcPr>
          <w:p w:rsidR="008111D3" w:rsidRPr="00E85819" w:rsidRDefault="008111D3" w:rsidP="006527F5">
            <w:pPr>
              <w:autoSpaceDE w:val="0"/>
              <w:ind w:left="34"/>
              <w:jc w:val="both"/>
              <w:rPr>
                <w:rFonts w:cs="Arial"/>
                <w:sz w:val="20"/>
                <w:szCs w:val="20"/>
                <w:shd w:val="clear" w:color="auto" w:fill="FFFF00"/>
              </w:rPr>
            </w:pPr>
            <w:r w:rsidRPr="00E85819">
              <w:rPr>
                <w:rFonts w:cs="Arial"/>
                <w:sz w:val="20"/>
                <w:szCs w:val="20"/>
              </w:rPr>
              <w:t>Справка об опыте работы за 2015-2018 г.г. за подписью руководителя организации (Форма 7) с обязательным приложением к ней копий актов выполненных работ с указанием стоимости выполненных работ, референц-лист</w:t>
            </w:r>
          </w:p>
        </w:tc>
        <w:tc>
          <w:tcPr>
            <w:tcW w:w="2099" w:type="dxa"/>
            <w:shd w:val="clear" w:color="000000" w:fill="FFFFFF"/>
            <w:vAlign w:val="center"/>
          </w:tcPr>
          <w:p w:rsidR="008111D3" w:rsidRPr="008111D3" w:rsidRDefault="00172182" w:rsidP="006527F5">
            <w:pPr>
              <w:autoSpaceDE w:val="0"/>
              <w:ind w:left="34"/>
              <w:jc w:val="both"/>
              <w:rPr>
                <w:rFonts w:cs="Arial"/>
                <w:sz w:val="20"/>
                <w:szCs w:val="20"/>
              </w:rPr>
            </w:pPr>
            <w:r>
              <w:rPr>
                <w:rFonts w:cs="Arial"/>
                <w:sz w:val="20"/>
                <w:szCs w:val="20"/>
              </w:rPr>
              <w:t>р</w:t>
            </w:r>
            <w:r w:rsidR="008111D3" w:rsidRPr="008111D3">
              <w:rPr>
                <w:rFonts w:cs="Arial"/>
                <w:sz w:val="20"/>
                <w:szCs w:val="20"/>
              </w:rPr>
              <w:t>убль, без НДС</w:t>
            </w:r>
          </w:p>
        </w:tc>
        <w:tc>
          <w:tcPr>
            <w:tcW w:w="1574" w:type="dxa"/>
            <w:shd w:val="clear" w:color="auto" w:fill="auto"/>
            <w:vAlign w:val="center"/>
          </w:tcPr>
          <w:p w:rsidR="008111D3" w:rsidRPr="008111D3" w:rsidRDefault="008111D3" w:rsidP="006527F5">
            <w:pPr>
              <w:autoSpaceDE w:val="0"/>
              <w:jc w:val="both"/>
              <w:rPr>
                <w:rFonts w:cs="Arial"/>
                <w:sz w:val="20"/>
                <w:szCs w:val="20"/>
              </w:rPr>
            </w:pPr>
            <w:r w:rsidRPr="008111D3">
              <w:rPr>
                <w:rFonts w:cs="Arial"/>
                <w:sz w:val="20"/>
                <w:szCs w:val="20"/>
              </w:rPr>
              <w:t xml:space="preserve"> 8 000 000 </w:t>
            </w:r>
          </w:p>
          <w:p w:rsidR="008111D3" w:rsidRPr="008111D3" w:rsidRDefault="008111D3" w:rsidP="006527F5">
            <w:pPr>
              <w:autoSpaceDE w:val="0"/>
              <w:jc w:val="both"/>
              <w:rPr>
                <w:rFonts w:cs="Arial"/>
                <w:sz w:val="20"/>
                <w:szCs w:val="20"/>
              </w:rPr>
            </w:pPr>
            <w:r w:rsidRPr="008111D3">
              <w:rPr>
                <w:rFonts w:cs="Arial"/>
                <w:sz w:val="20"/>
                <w:szCs w:val="20"/>
              </w:rPr>
              <w:t>и более</w:t>
            </w:r>
          </w:p>
        </w:tc>
      </w:tr>
      <w:tr w:rsidR="00172182" w:rsidRPr="008111D3" w:rsidTr="008111D3">
        <w:trPr>
          <w:trHeight w:val="1321"/>
        </w:trPr>
        <w:tc>
          <w:tcPr>
            <w:tcW w:w="582" w:type="dxa"/>
            <w:shd w:val="clear" w:color="auto" w:fill="auto"/>
            <w:noWrap/>
            <w:vAlign w:val="center"/>
          </w:tcPr>
          <w:p w:rsidR="00172182" w:rsidRPr="008111D3" w:rsidRDefault="00172182" w:rsidP="00172182">
            <w:pPr>
              <w:rPr>
                <w:rFonts w:cs="Arial"/>
                <w:sz w:val="20"/>
                <w:szCs w:val="20"/>
              </w:rPr>
            </w:pPr>
            <w:r w:rsidRPr="008111D3">
              <w:rPr>
                <w:rFonts w:cs="Arial"/>
                <w:sz w:val="20"/>
                <w:szCs w:val="20"/>
              </w:rPr>
              <w:t>2</w:t>
            </w:r>
          </w:p>
        </w:tc>
        <w:tc>
          <w:tcPr>
            <w:tcW w:w="3114" w:type="dxa"/>
            <w:shd w:val="clear" w:color="auto" w:fill="auto"/>
            <w:vAlign w:val="center"/>
          </w:tcPr>
          <w:p w:rsidR="00172182" w:rsidRPr="008111D3" w:rsidRDefault="00172182" w:rsidP="00172182">
            <w:pPr>
              <w:spacing w:before="100" w:beforeAutospacing="1" w:after="100" w:afterAutospacing="1"/>
              <w:jc w:val="both"/>
              <w:rPr>
                <w:rFonts w:cs="Arial"/>
                <w:sz w:val="20"/>
                <w:szCs w:val="20"/>
              </w:rPr>
            </w:pPr>
            <w:r w:rsidRPr="008111D3">
              <w:rPr>
                <w:rFonts w:cs="Arial"/>
                <w:sz w:val="20"/>
                <w:szCs w:val="20"/>
              </w:rPr>
              <w:t>Готовое техническое решение</w:t>
            </w:r>
            <w:r w:rsidRPr="008111D3">
              <w:rPr>
                <w:rFonts w:cs="Arial"/>
                <w:color w:val="000000"/>
                <w:sz w:val="20"/>
                <w:szCs w:val="20"/>
              </w:rPr>
              <w:t xml:space="preserve"> по гидромеханической  чистке внутренних поверхностей труб и в его составе почасовой график выполнения работ.</w:t>
            </w:r>
          </w:p>
        </w:tc>
        <w:tc>
          <w:tcPr>
            <w:tcW w:w="3009" w:type="dxa"/>
            <w:shd w:val="clear" w:color="auto" w:fill="auto"/>
            <w:vAlign w:val="center"/>
          </w:tcPr>
          <w:p w:rsidR="00172182" w:rsidRPr="00E85819" w:rsidRDefault="00172182" w:rsidP="001A1254">
            <w:pPr>
              <w:autoSpaceDE w:val="0"/>
              <w:spacing w:before="0"/>
              <w:ind w:left="34"/>
              <w:jc w:val="both"/>
              <w:rPr>
                <w:rFonts w:cs="Arial"/>
                <w:sz w:val="20"/>
                <w:szCs w:val="20"/>
              </w:rPr>
            </w:pPr>
            <w:r w:rsidRPr="00E85819">
              <w:rPr>
                <w:rFonts w:cs="Arial"/>
                <w:sz w:val="20"/>
                <w:szCs w:val="20"/>
              </w:rPr>
              <w:t>1.Техническое решение, разработанное в соответствии в требованиями Технического задания;</w:t>
            </w:r>
          </w:p>
          <w:p w:rsidR="00172182" w:rsidRPr="00E85819" w:rsidRDefault="00172182" w:rsidP="001A1254">
            <w:pPr>
              <w:autoSpaceDE w:val="0"/>
              <w:spacing w:before="0"/>
              <w:ind w:left="34"/>
              <w:jc w:val="both"/>
              <w:rPr>
                <w:rFonts w:cs="Arial"/>
                <w:sz w:val="20"/>
                <w:szCs w:val="20"/>
              </w:rPr>
            </w:pPr>
            <w:r w:rsidRPr="00E85819">
              <w:rPr>
                <w:rFonts w:cs="Arial"/>
                <w:sz w:val="20"/>
                <w:szCs w:val="20"/>
              </w:rPr>
              <w:t xml:space="preserve">2.Почасовой график выполнения работ </w:t>
            </w:r>
          </w:p>
          <w:p w:rsidR="00172182" w:rsidRPr="00E85819" w:rsidRDefault="00172182" w:rsidP="001A1254">
            <w:pPr>
              <w:autoSpaceDE w:val="0"/>
              <w:spacing w:before="0"/>
              <w:ind w:left="34"/>
              <w:jc w:val="both"/>
              <w:rPr>
                <w:rFonts w:cs="Arial"/>
                <w:sz w:val="20"/>
                <w:szCs w:val="20"/>
              </w:rPr>
            </w:pPr>
            <w:r w:rsidRPr="00E85819">
              <w:rPr>
                <w:rFonts w:cs="Arial"/>
                <w:sz w:val="20"/>
                <w:szCs w:val="20"/>
              </w:rPr>
              <w:t>за подписью руководителя организации</w:t>
            </w:r>
          </w:p>
        </w:tc>
        <w:tc>
          <w:tcPr>
            <w:tcW w:w="2099" w:type="dxa"/>
            <w:shd w:val="clear" w:color="000000" w:fill="FFFFFF"/>
            <w:vAlign w:val="center"/>
          </w:tcPr>
          <w:p w:rsidR="00172182" w:rsidRPr="008111D3" w:rsidRDefault="00172182" w:rsidP="00172182">
            <w:pPr>
              <w:rPr>
                <w:rFonts w:cs="Arial"/>
                <w:sz w:val="20"/>
                <w:szCs w:val="20"/>
              </w:rPr>
            </w:pPr>
            <w:r>
              <w:rPr>
                <w:rFonts w:cs="Arial"/>
                <w:sz w:val="20"/>
                <w:szCs w:val="20"/>
              </w:rPr>
              <w:t>н</w:t>
            </w:r>
            <w:r w:rsidRPr="008111D3">
              <w:rPr>
                <w:rFonts w:cs="Arial"/>
                <w:sz w:val="20"/>
                <w:szCs w:val="20"/>
              </w:rPr>
              <w:t>аличие/ отсутствие</w:t>
            </w:r>
          </w:p>
        </w:tc>
        <w:tc>
          <w:tcPr>
            <w:tcW w:w="1574" w:type="dxa"/>
            <w:shd w:val="clear" w:color="auto" w:fill="auto"/>
            <w:vAlign w:val="center"/>
          </w:tcPr>
          <w:p w:rsidR="00172182" w:rsidRPr="008111D3" w:rsidRDefault="00172182" w:rsidP="00172182">
            <w:pPr>
              <w:rPr>
                <w:rFonts w:cs="Arial"/>
                <w:sz w:val="20"/>
                <w:szCs w:val="20"/>
              </w:rPr>
            </w:pPr>
            <w:r>
              <w:rPr>
                <w:rFonts w:cs="Arial"/>
                <w:sz w:val="20"/>
                <w:szCs w:val="20"/>
              </w:rPr>
              <w:t>д</w:t>
            </w:r>
            <w:r w:rsidRPr="008111D3">
              <w:rPr>
                <w:rFonts w:cs="Arial"/>
                <w:sz w:val="20"/>
                <w:szCs w:val="20"/>
              </w:rPr>
              <w:t>а</w:t>
            </w:r>
          </w:p>
        </w:tc>
      </w:tr>
      <w:tr w:rsidR="008111D3" w:rsidRPr="008111D3" w:rsidTr="008111D3">
        <w:trPr>
          <w:trHeight w:val="1064"/>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3</w:t>
            </w:r>
          </w:p>
        </w:tc>
        <w:tc>
          <w:tcPr>
            <w:tcW w:w="3114" w:type="dxa"/>
            <w:tcBorders>
              <w:top w:val="single" w:sz="4" w:space="0" w:color="000000"/>
              <w:left w:val="single" w:sz="4" w:space="0" w:color="000000"/>
              <w:bottom w:val="single" w:sz="4" w:space="0" w:color="000000"/>
            </w:tcBorders>
            <w:shd w:val="clear" w:color="auto" w:fill="auto"/>
            <w:vAlign w:val="center"/>
          </w:tcPr>
          <w:p w:rsidR="008111D3" w:rsidRPr="008111D3" w:rsidRDefault="008111D3" w:rsidP="006527F5">
            <w:pPr>
              <w:autoSpaceDE w:val="0"/>
              <w:ind w:left="34"/>
              <w:jc w:val="both"/>
              <w:rPr>
                <w:rFonts w:cs="Arial"/>
                <w:sz w:val="20"/>
                <w:szCs w:val="20"/>
              </w:rPr>
            </w:pPr>
            <w:r w:rsidRPr="008111D3">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009" w:type="dxa"/>
            <w:tcBorders>
              <w:top w:val="single" w:sz="4" w:space="0" w:color="000000"/>
              <w:left w:val="single" w:sz="4" w:space="0" w:color="000000"/>
              <w:bottom w:val="single" w:sz="4" w:space="0" w:color="000000"/>
            </w:tcBorders>
            <w:shd w:val="clear" w:color="auto" w:fill="auto"/>
            <w:vAlign w:val="center"/>
          </w:tcPr>
          <w:p w:rsidR="008111D3" w:rsidRPr="00E85819" w:rsidRDefault="008111D3" w:rsidP="006527F5">
            <w:pPr>
              <w:tabs>
                <w:tab w:val="left" w:pos="644"/>
              </w:tabs>
              <w:autoSpaceDE w:val="0"/>
              <w:ind w:left="34"/>
              <w:jc w:val="both"/>
              <w:rPr>
                <w:rFonts w:cs="Arial"/>
                <w:sz w:val="20"/>
                <w:szCs w:val="20"/>
              </w:rPr>
            </w:pPr>
            <w:r w:rsidRPr="00E85819">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2099" w:type="dxa"/>
            <w:tcBorders>
              <w:top w:val="single" w:sz="4" w:space="0" w:color="000000"/>
              <w:left w:val="single" w:sz="4" w:space="0" w:color="000000"/>
              <w:bottom w:val="single" w:sz="4" w:space="0" w:color="000000"/>
            </w:tcBorders>
            <w:shd w:val="clear" w:color="auto" w:fill="auto"/>
            <w:vAlign w:val="center"/>
          </w:tcPr>
          <w:p w:rsidR="008111D3" w:rsidRPr="008111D3" w:rsidRDefault="00172182" w:rsidP="00172182">
            <w:pPr>
              <w:rPr>
                <w:rFonts w:cs="Arial"/>
                <w:sz w:val="20"/>
                <w:szCs w:val="20"/>
              </w:rPr>
            </w:pPr>
            <w:r>
              <w:rPr>
                <w:rFonts w:cs="Arial"/>
                <w:sz w:val="20"/>
                <w:szCs w:val="20"/>
              </w:rPr>
              <w:t>н</w:t>
            </w:r>
            <w:r w:rsidR="008111D3" w:rsidRPr="008111D3">
              <w:rPr>
                <w:rFonts w:cs="Arial"/>
                <w:sz w:val="20"/>
                <w:szCs w:val="20"/>
              </w:rPr>
              <w:t>аличие/ отсутствие</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11D3" w:rsidRPr="008111D3" w:rsidRDefault="008111D3" w:rsidP="00172182">
            <w:pPr>
              <w:rPr>
                <w:rFonts w:cs="Arial"/>
                <w:sz w:val="20"/>
                <w:szCs w:val="20"/>
              </w:rPr>
            </w:pPr>
            <w:r w:rsidRPr="008111D3">
              <w:rPr>
                <w:rFonts w:cs="Arial"/>
                <w:sz w:val="20"/>
                <w:szCs w:val="20"/>
              </w:rPr>
              <w:t>наличие</w:t>
            </w:r>
          </w:p>
        </w:tc>
      </w:tr>
      <w:tr w:rsidR="008111D3" w:rsidRPr="008111D3" w:rsidTr="00172182">
        <w:trPr>
          <w:trHeight w:val="807"/>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4</w:t>
            </w:r>
          </w:p>
        </w:tc>
        <w:tc>
          <w:tcPr>
            <w:tcW w:w="3114" w:type="dxa"/>
            <w:shd w:val="clear" w:color="auto" w:fill="auto"/>
            <w:vAlign w:val="center"/>
          </w:tcPr>
          <w:p w:rsidR="008111D3" w:rsidRPr="008111D3" w:rsidRDefault="008111D3" w:rsidP="006527F5">
            <w:pPr>
              <w:spacing w:before="100" w:beforeAutospacing="1" w:after="100" w:afterAutospacing="1"/>
              <w:jc w:val="both"/>
              <w:rPr>
                <w:rFonts w:cs="Arial"/>
                <w:sz w:val="20"/>
                <w:szCs w:val="20"/>
              </w:rPr>
            </w:pPr>
            <w:r w:rsidRPr="008111D3">
              <w:rPr>
                <w:rFonts w:cs="Arial"/>
                <w:sz w:val="20"/>
                <w:szCs w:val="20"/>
              </w:rPr>
              <w:t xml:space="preserve">Оборудование для </w:t>
            </w:r>
            <w:r w:rsidRPr="008111D3">
              <w:rPr>
                <w:rFonts w:cs="Arial"/>
                <w:bCs/>
                <w:sz w:val="20"/>
                <w:szCs w:val="20"/>
              </w:rPr>
              <w:t>гидромеханической чистки внутренней поверхности труб</w:t>
            </w:r>
            <w:r w:rsidRPr="008111D3">
              <w:rPr>
                <w:rFonts w:cs="Arial"/>
                <w:sz w:val="20"/>
                <w:szCs w:val="20"/>
              </w:rPr>
              <w:t xml:space="preserve">,  наличие СИЗ для персонала, необходимые для </w:t>
            </w:r>
            <w:r w:rsidRPr="008111D3">
              <w:rPr>
                <w:rFonts w:cs="Arial"/>
                <w:color w:val="000000"/>
                <w:sz w:val="20"/>
                <w:szCs w:val="20"/>
              </w:rPr>
              <w:t xml:space="preserve">выполнения работ по </w:t>
            </w:r>
            <w:r w:rsidRPr="008111D3">
              <w:rPr>
                <w:rFonts w:cs="Arial"/>
                <w:bCs/>
                <w:sz w:val="20"/>
                <w:szCs w:val="20"/>
              </w:rPr>
              <w:t>гидроабразивной механической чистке внутренней поверхности труб</w:t>
            </w:r>
            <w:r w:rsidRPr="008111D3">
              <w:rPr>
                <w:rFonts w:cs="Arial"/>
                <w:color w:val="000000"/>
                <w:sz w:val="20"/>
                <w:szCs w:val="20"/>
              </w:rPr>
              <w:t xml:space="preserve"> (не на режиме) на объектах  ОАО «Славнефть-ЯНОС</w:t>
            </w:r>
            <w:r w:rsidRPr="008111D3">
              <w:rPr>
                <w:rFonts w:cs="Arial"/>
                <w:sz w:val="20"/>
                <w:szCs w:val="20"/>
              </w:rPr>
              <w:t>»</w:t>
            </w:r>
            <w:r w:rsidRPr="008111D3">
              <w:rPr>
                <w:rFonts w:cs="Arial"/>
                <w:color w:val="000000"/>
                <w:sz w:val="20"/>
                <w:szCs w:val="20"/>
              </w:rPr>
              <w:t>.</w:t>
            </w:r>
          </w:p>
        </w:tc>
        <w:tc>
          <w:tcPr>
            <w:tcW w:w="3009" w:type="dxa"/>
            <w:vMerge w:val="restart"/>
            <w:shd w:val="clear" w:color="auto" w:fill="auto"/>
            <w:vAlign w:val="center"/>
          </w:tcPr>
          <w:p w:rsidR="008111D3" w:rsidRPr="00E85819" w:rsidRDefault="008111D3" w:rsidP="006527F5">
            <w:pPr>
              <w:autoSpaceDE w:val="0"/>
              <w:ind w:left="34"/>
              <w:jc w:val="both"/>
              <w:rPr>
                <w:rFonts w:cs="Arial"/>
                <w:sz w:val="20"/>
                <w:szCs w:val="20"/>
              </w:rPr>
            </w:pPr>
          </w:p>
          <w:p w:rsidR="008111D3" w:rsidRPr="00E85819" w:rsidRDefault="008111D3" w:rsidP="00172182">
            <w:pPr>
              <w:autoSpaceDE w:val="0"/>
              <w:jc w:val="both"/>
              <w:rPr>
                <w:rFonts w:cs="Arial"/>
                <w:sz w:val="20"/>
                <w:szCs w:val="20"/>
              </w:rPr>
            </w:pPr>
            <w:r w:rsidRPr="00E85819">
              <w:rPr>
                <w:rFonts w:cs="Arial"/>
                <w:sz w:val="20"/>
                <w:szCs w:val="20"/>
              </w:rPr>
              <w:t>Справка о наличии производственных мощностей (Форма 9).</w:t>
            </w:r>
          </w:p>
        </w:tc>
        <w:tc>
          <w:tcPr>
            <w:tcW w:w="2099" w:type="dxa"/>
            <w:shd w:val="clear" w:color="000000" w:fill="FFFFFF"/>
          </w:tcPr>
          <w:p w:rsidR="008111D3" w:rsidRPr="008111D3" w:rsidRDefault="008111D3" w:rsidP="006527F5">
            <w:pPr>
              <w:rPr>
                <w:rFonts w:cs="Arial"/>
                <w:sz w:val="20"/>
                <w:szCs w:val="20"/>
              </w:rPr>
            </w:pPr>
          </w:p>
          <w:p w:rsidR="008111D3" w:rsidRPr="008111D3" w:rsidRDefault="00172182" w:rsidP="006527F5">
            <w:pPr>
              <w:rPr>
                <w:rFonts w:cs="Arial"/>
                <w:sz w:val="20"/>
                <w:szCs w:val="20"/>
              </w:rPr>
            </w:pPr>
            <w:r>
              <w:rPr>
                <w:rFonts w:cs="Arial"/>
                <w:sz w:val="20"/>
                <w:szCs w:val="20"/>
              </w:rPr>
              <w:t>н</w:t>
            </w:r>
            <w:r w:rsidR="008111D3" w:rsidRPr="008111D3">
              <w:rPr>
                <w:rFonts w:cs="Arial"/>
                <w:sz w:val="20"/>
                <w:szCs w:val="20"/>
              </w:rPr>
              <w:t>аличие/ отсутствие</w:t>
            </w:r>
          </w:p>
        </w:tc>
        <w:tc>
          <w:tcPr>
            <w:tcW w:w="1574" w:type="dxa"/>
            <w:shd w:val="clear" w:color="auto" w:fill="auto"/>
          </w:tcPr>
          <w:p w:rsidR="008111D3" w:rsidRPr="008111D3" w:rsidRDefault="008111D3" w:rsidP="006527F5">
            <w:pPr>
              <w:rPr>
                <w:rFonts w:cs="Arial"/>
                <w:sz w:val="20"/>
                <w:szCs w:val="20"/>
              </w:rPr>
            </w:pPr>
          </w:p>
          <w:p w:rsidR="008111D3" w:rsidRPr="008111D3" w:rsidRDefault="008111D3" w:rsidP="006527F5">
            <w:pPr>
              <w:rPr>
                <w:rFonts w:cs="Arial"/>
                <w:sz w:val="20"/>
                <w:szCs w:val="20"/>
              </w:rPr>
            </w:pPr>
            <w:r w:rsidRPr="008111D3">
              <w:rPr>
                <w:rFonts w:cs="Arial"/>
                <w:sz w:val="20"/>
                <w:szCs w:val="20"/>
              </w:rPr>
              <w:t>наличие</w:t>
            </w:r>
          </w:p>
        </w:tc>
      </w:tr>
      <w:tr w:rsidR="008111D3" w:rsidRPr="008111D3" w:rsidTr="008111D3">
        <w:trPr>
          <w:trHeight w:val="629"/>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5</w:t>
            </w:r>
          </w:p>
        </w:tc>
        <w:tc>
          <w:tcPr>
            <w:tcW w:w="3114" w:type="dxa"/>
            <w:shd w:val="clear" w:color="auto" w:fill="auto"/>
            <w:vAlign w:val="center"/>
          </w:tcPr>
          <w:p w:rsidR="008111D3" w:rsidRPr="008111D3" w:rsidRDefault="008111D3" w:rsidP="00172182">
            <w:pPr>
              <w:jc w:val="both"/>
              <w:rPr>
                <w:rFonts w:cs="Arial"/>
                <w:sz w:val="20"/>
                <w:szCs w:val="20"/>
              </w:rPr>
            </w:pPr>
            <w:r w:rsidRPr="008111D3">
              <w:rPr>
                <w:rFonts w:cs="Arial"/>
                <w:sz w:val="20"/>
                <w:szCs w:val="20"/>
              </w:rPr>
              <w:t>Наличие специальных аппаратов высокого давления с комплектами трубопроводов и оборудования высокого давления для гидромеханической чистки внутренней поверхности труб.</w:t>
            </w:r>
          </w:p>
        </w:tc>
        <w:tc>
          <w:tcPr>
            <w:tcW w:w="3009" w:type="dxa"/>
            <w:vMerge/>
            <w:shd w:val="clear" w:color="auto" w:fill="auto"/>
            <w:vAlign w:val="center"/>
          </w:tcPr>
          <w:p w:rsidR="008111D3" w:rsidRPr="00E85819" w:rsidRDefault="008111D3" w:rsidP="006527F5">
            <w:pPr>
              <w:autoSpaceDE w:val="0"/>
              <w:ind w:left="34"/>
              <w:jc w:val="both"/>
              <w:rPr>
                <w:rFonts w:cs="Arial"/>
                <w:sz w:val="20"/>
                <w:szCs w:val="20"/>
              </w:rPr>
            </w:pPr>
          </w:p>
        </w:tc>
        <w:tc>
          <w:tcPr>
            <w:tcW w:w="2099" w:type="dxa"/>
            <w:shd w:val="clear" w:color="000000" w:fill="FFFFFF"/>
          </w:tcPr>
          <w:p w:rsidR="008111D3" w:rsidRPr="008111D3" w:rsidRDefault="008111D3" w:rsidP="006527F5">
            <w:pPr>
              <w:rPr>
                <w:rFonts w:cs="Arial"/>
                <w:sz w:val="20"/>
                <w:szCs w:val="20"/>
              </w:rPr>
            </w:pPr>
          </w:p>
          <w:p w:rsidR="008111D3" w:rsidRPr="008111D3" w:rsidRDefault="008111D3" w:rsidP="006527F5">
            <w:pPr>
              <w:rPr>
                <w:rFonts w:cs="Arial"/>
                <w:sz w:val="20"/>
                <w:szCs w:val="20"/>
              </w:rPr>
            </w:pPr>
            <w:r w:rsidRPr="008111D3">
              <w:rPr>
                <w:rFonts w:cs="Arial"/>
                <w:sz w:val="20"/>
                <w:szCs w:val="20"/>
              </w:rPr>
              <w:t>Наличие/ отсутствие</w:t>
            </w:r>
          </w:p>
        </w:tc>
        <w:tc>
          <w:tcPr>
            <w:tcW w:w="1574" w:type="dxa"/>
            <w:shd w:val="clear" w:color="auto" w:fill="auto"/>
          </w:tcPr>
          <w:p w:rsidR="008111D3" w:rsidRPr="008111D3" w:rsidRDefault="008111D3" w:rsidP="006527F5">
            <w:pPr>
              <w:rPr>
                <w:rFonts w:cs="Arial"/>
                <w:sz w:val="20"/>
                <w:szCs w:val="20"/>
              </w:rPr>
            </w:pPr>
          </w:p>
          <w:p w:rsidR="008111D3" w:rsidRPr="008111D3" w:rsidRDefault="008111D3" w:rsidP="006527F5">
            <w:pPr>
              <w:rPr>
                <w:rFonts w:cs="Arial"/>
                <w:sz w:val="20"/>
                <w:szCs w:val="20"/>
              </w:rPr>
            </w:pPr>
            <w:r w:rsidRPr="008111D3">
              <w:rPr>
                <w:rFonts w:cs="Arial"/>
                <w:sz w:val="20"/>
                <w:szCs w:val="20"/>
              </w:rPr>
              <w:t>наличие</w:t>
            </w:r>
          </w:p>
        </w:tc>
      </w:tr>
      <w:tr w:rsidR="008111D3" w:rsidRPr="008111D3" w:rsidTr="008111D3">
        <w:trPr>
          <w:trHeight w:val="629"/>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6</w:t>
            </w:r>
          </w:p>
        </w:tc>
        <w:tc>
          <w:tcPr>
            <w:tcW w:w="3114" w:type="dxa"/>
            <w:shd w:val="clear" w:color="auto" w:fill="auto"/>
            <w:vAlign w:val="center"/>
          </w:tcPr>
          <w:p w:rsidR="008111D3" w:rsidRPr="008111D3" w:rsidRDefault="008111D3" w:rsidP="006527F5">
            <w:pPr>
              <w:autoSpaceDE w:val="0"/>
              <w:jc w:val="both"/>
              <w:rPr>
                <w:rFonts w:cs="Arial"/>
                <w:sz w:val="20"/>
                <w:szCs w:val="20"/>
              </w:rPr>
            </w:pPr>
            <w:r w:rsidRPr="008111D3">
              <w:rPr>
                <w:rFonts w:cs="Arial"/>
                <w:sz w:val="20"/>
                <w:szCs w:val="20"/>
              </w:rPr>
              <w:t xml:space="preserve">Для обеспечения работ организация должна иметь: </w:t>
            </w:r>
          </w:p>
        </w:tc>
        <w:tc>
          <w:tcPr>
            <w:tcW w:w="3009" w:type="dxa"/>
            <w:shd w:val="clear" w:color="auto" w:fill="auto"/>
            <w:vAlign w:val="center"/>
          </w:tcPr>
          <w:p w:rsidR="008111D3" w:rsidRPr="00E85819" w:rsidRDefault="008111D3" w:rsidP="006527F5">
            <w:pPr>
              <w:autoSpaceDE w:val="0"/>
              <w:ind w:left="34"/>
              <w:jc w:val="both"/>
              <w:rPr>
                <w:rFonts w:cs="Arial"/>
                <w:sz w:val="20"/>
                <w:szCs w:val="20"/>
              </w:rPr>
            </w:pPr>
          </w:p>
        </w:tc>
        <w:tc>
          <w:tcPr>
            <w:tcW w:w="2099" w:type="dxa"/>
            <w:shd w:val="clear" w:color="000000" w:fill="FFFFFF"/>
            <w:vAlign w:val="center"/>
          </w:tcPr>
          <w:p w:rsidR="008111D3" w:rsidRPr="008111D3" w:rsidRDefault="008111D3" w:rsidP="006527F5">
            <w:pPr>
              <w:rPr>
                <w:rFonts w:cs="Arial"/>
                <w:sz w:val="20"/>
                <w:szCs w:val="20"/>
              </w:rPr>
            </w:pPr>
          </w:p>
        </w:tc>
        <w:tc>
          <w:tcPr>
            <w:tcW w:w="1574" w:type="dxa"/>
            <w:shd w:val="clear" w:color="auto" w:fill="auto"/>
            <w:vAlign w:val="center"/>
          </w:tcPr>
          <w:p w:rsidR="008111D3" w:rsidRPr="008111D3" w:rsidRDefault="008111D3" w:rsidP="006527F5">
            <w:pPr>
              <w:rPr>
                <w:rFonts w:cs="Arial"/>
                <w:sz w:val="20"/>
                <w:szCs w:val="20"/>
              </w:rPr>
            </w:pPr>
          </w:p>
        </w:tc>
      </w:tr>
      <w:tr w:rsidR="008111D3" w:rsidRPr="008111D3" w:rsidTr="008111D3">
        <w:trPr>
          <w:trHeight w:val="1064"/>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6.1</w:t>
            </w:r>
          </w:p>
        </w:tc>
        <w:tc>
          <w:tcPr>
            <w:tcW w:w="3114" w:type="dxa"/>
            <w:shd w:val="clear" w:color="auto" w:fill="auto"/>
            <w:vAlign w:val="center"/>
          </w:tcPr>
          <w:p w:rsidR="008111D3" w:rsidRPr="008111D3" w:rsidRDefault="008111D3" w:rsidP="006527F5">
            <w:pPr>
              <w:autoSpaceDE w:val="0"/>
              <w:jc w:val="both"/>
              <w:rPr>
                <w:rFonts w:cs="Arial"/>
                <w:sz w:val="20"/>
                <w:szCs w:val="20"/>
              </w:rPr>
            </w:pPr>
            <w:r w:rsidRPr="008111D3">
              <w:rPr>
                <w:rFonts w:cs="Arial"/>
                <w:sz w:val="20"/>
                <w:szCs w:val="20"/>
              </w:rPr>
              <w:t>- Политику в области ПБ, ОТ и ОС</w:t>
            </w:r>
          </w:p>
        </w:tc>
        <w:tc>
          <w:tcPr>
            <w:tcW w:w="3009" w:type="dxa"/>
            <w:shd w:val="clear" w:color="auto" w:fill="auto"/>
            <w:vAlign w:val="center"/>
          </w:tcPr>
          <w:p w:rsidR="008111D3" w:rsidRPr="00E85819" w:rsidRDefault="008111D3" w:rsidP="006527F5">
            <w:pPr>
              <w:autoSpaceDE w:val="0"/>
              <w:ind w:left="34"/>
              <w:jc w:val="both"/>
              <w:rPr>
                <w:rFonts w:cs="Arial"/>
                <w:sz w:val="20"/>
                <w:szCs w:val="20"/>
              </w:rPr>
            </w:pPr>
            <w:r w:rsidRPr="00E85819">
              <w:rPr>
                <w:rFonts w:cs="Arial"/>
                <w:sz w:val="20"/>
                <w:szCs w:val="20"/>
              </w:rPr>
              <w:t>Копия документа, подтверждающего наличие Политики в области ПБ, ОТ и ОС</w:t>
            </w:r>
          </w:p>
        </w:tc>
        <w:tc>
          <w:tcPr>
            <w:tcW w:w="2099" w:type="dxa"/>
            <w:shd w:val="clear" w:color="000000" w:fill="FFFFFF"/>
          </w:tcPr>
          <w:p w:rsidR="008111D3" w:rsidRPr="008111D3" w:rsidRDefault="00172182" w:rsidP="006527F5">
            <w:pPr>
              <w:rPr>
                <w:rFonts w:cs="Arial"/>
                <w:sz w:val="20"/>
                <w:szCs w:val="20"/>
              </w:rPr>
            </w:pPr>
            <w:r>
              <w:rPr>
                <w:rFonts w:cs="Arial"/>
                <w:sz w:val="20"/>
                <w:szCs w:val="20"/>
              </w:rPr>
              <w:t>н</w:t>
            </w:r>
            <w:r w:rsidR="008111D3" w:rsidRPr="008111D3">
              <w:rPr>
                <w:rFonts w:cs="Arial"/>
                <w:sz w:val="20"/>
                <w:szCs w:val="20"/>
              </w:rPr>
              <w:t>аличие/ отсутствие</w:t>
            </w:r>
          </w:p>
        </w:tc>
        <w:tc>
          <w:tcPr>
            <w:tcW w:w="1574" w:type="dxa"/>
            <w:shd w:val="clear" w:color="auto" w:fill="auto"/>
          </w:tcPr>
          <w:p w:rsidR="008111D3" w:rsidRPr="008111D3" w:rsidRDefault="008111D3" w:rsidP="006527F5">
            <w:pPr>
              <w:rPr>
                <w:rFonts w:cs="Arial"/>
                <w:sz w:val="20"/>
                <w:szCs w:val="20"/>
              </w:rPr>
            </w:pPr>
          </w:p>
          <w:p w:rsidR="008111D3" w:rsidRPr="008111D3" w:rsidRDefault="008111D3" w:rsidP="006527F5">
            <w:pPr>
              <w:rPr>
                <w:rFonts w:cs="Arial"/>
                <w:sz w:val="20"/>
                <w:szCs w:val="20"/>
              </w:rPr>
            </w:pPr>
            <w:r w:rsidRPr="008111D3">
              <w:rPr>
                <w:rFonts w:cs="Arial"/>
                <w:sz w:val="20"/>
                <w:szCs w:val="20"/>
              </w:rPr>
              <w:t>наличие</w:t>
            </w:r>
          </w:p>
        </w:tc>
      </w:tr>
      <w:tr w:rsidR="008111D3" w:rsidRPr="008111D3" w:rsidTr="008111D3">
        <w:trPr>
          <w:trHeight w:val="903"/>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6.2</w:t>
            </w:r>
          </w:p>
        </w:tc>
        <w:tc>
          <w:tcPr>
            <w:tcW w:w="3114" w:type="dxa"/>
            <w:shd w:val="clear" w:color="auto" w:fill="auto"/>
            <w:vAlign w:val="center"/>
          </w:tcPr>
          <w:p w:rsidR="008111D3" w:rsidRPr="008111D3" w:rsidRDefault="008111D3" w:rsidP="006527F5">
            <w:pPr>
              <w:autoSpaceDE w:val="0"/>
              <w:jc w:val="both"/>
              <w:rPr>
                <w:rFonts w:cs="Arial"/>
                <w:sz w:val="20"/>
                <w:szCs w:val="20"/>
              </w:rPr>
            </w:pPr>
            <w:r w:rsidRPr="008111D3">
              <w:rPr>
                <w:rFonts w:cs="Arial"/>
                <w:sz w:val="20"/>
                <w:szCs w:val="20"/>
              </w:rPr>
              <w:t>- Инструкции по профессиям и каждому виду выполняемых работ</w:t>
            </w:r>
          </w:p>
        </w:tc>
        <w:tc>
          <w:tcPr>
            <w:tcW w:w="3009" w:type="dxa"/>
            <w:shd w:val="clear" w:color="auto" w:fill="auto"/>
            <w:vAlign w:val="center"/>
          </w:tcPr>
          <w:p w:rsidR="008111D3" w:rsidRPr="00E85819" w:rsidRDefault="008111D3" w:rsidP="006527F5">
            <w:pPr>
              <w:autoSpaceDE w:val="0"/>
              <w:ind w:left="34"/>
              <w:jc w:val="both"/>
              <w:rPr>
                <w:rFonts w:cs="Arial"/>
                <w:sz w:val="20"/>
                <w:szCs w:val="20"/>
              </w:rPr>
            </w:pPr>
            <w:r w:rsidRPr="00E85819">
              <w:rPr>
                <w:rFonts w:cs="Arial"/>
                <w:sz w:val="20"/>
                <w:szCs w:val="20"/>
              </w:rPr>
              <w:t>Копия документов, подтверждающих наличие инструкций</w:t>
            </w:r>
          </w:p>
        </w:tc>
        <w:tc>
          <w:tcPr>
            <w:tcW w:w="2099" w:type="dxa"/>
            <w:shd w:val="clear" w:color="000000" w:fill="FFFFFF"/>
          </w:tcPr>
          <w:p w:rsidR="008111D3" w:rsidRPr="008111D3" w:rsidRDefault="00172182" w:rsidP="006527F5">
            <w:pPr>
              <w:rPr>
                <w:rFonts w:cs="Arial"/>
                <w:sz w:val="20"/>
                <w:szCs w:val="20"/>
              </w:rPr>
            </w:pPr>
            <w:r>
              <w:rPr>
                <w:rFonts w:cs="Arial"/>
                <w:sz w:val="20"/>
                <w:szCs w:val="20"/>
              </w:rPr>
              <w:t>н</w:t>
            </w:r>
            <w:r w:rsidR="008111D3" w:rsidRPr="008111D3">
              <w:rPr>
                <w:rFonts w:cs="Arial"/>
                <w:sz w:val="20"/>
                <w:szCs w:val="20"/>
              </w:rPr>
              <w:t>аличие/ отсутствие</w:t>
            </w:r>
          </w:p>
        </w:tc>
        <w:tc>
          <w:tcPr>
            <w:tcW w:w="1574" w:type="dxa"/>
            <w:shd w:val="clear" w:color="auto" w:fill="auto"/>
          </w:tcPr>
          <w:p w:rsidR="008111D3" w:rsidRPr="008111D3" w:rsidRDefault="008111D3" w:rsidP="006527F5">
            <w:pPr>
              <w:rPr>
                <w:rFonts w:cs="Arial"/>
                <w:sz w:val="20"/>
                <w:szCs w:val="20"/>
              </w:rPr>
            </w:pPr>
          </w:p>
          <w:p w:rsidR="008111D3" w:rsidRPr="008111D3" w:rsidRDefault="008111D3" w:rsidP="006527F5">
            <w:pPr>
              <w:rPr>
                <w:rFonts w:cs="Arial"/>
                <w:sz w:val="20"/>
                <w:szCs w:val="20"/>
              </w:rPr>
            </w:pPr>
            <w:r w:rsidRPr="008111D3">
              <w:rPr>
                <w:rFonts w:cs="Arial"/>
                <w:sz w:val="20"/>
                <w:szCs w:val="20"/>
              </w:rPr>
              <w:t>наличие</w:t>
            </w:r>
          </w:p>
        </w:tc>
      </w:tr>
      <w:tr w:rsidR="008111D3" w:rsidRPr="008111D3" w:rsidTr="008111D3">
        <w:trPr>
          <w:trHeight w:val="1064"/>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6.3</w:t>
            </w:r>
          </w:p>
        </w:tc>
        <w:tc>
          <w:tcPr>
            <w:tcW w:w="3114" w:type="dxa"/>
            <w:shd w:val="clear" w:color="auto" w:fill="auto"/>
            <w:vAlign w:val="center"/>
          </w:tcPr>
          <w:p w:rsidR="008111D3" w:rsidRPr="008111D3" w:rsidRDefault="008111D3" w:rsidP="006527F5">
            <w:pPr>
              <w:autoSpaceDE w:val="0"/>
              <w:jc w:val="both"/>
              <w:rPr>
                <w:rFonts w:cs="Arial"/>
                <w:sz w:val="20"/>
                <w:szCs w:val="20"/>
              </w:rPr>
            </w:pPr>
            <w:r w:rsidRPr="008111D3">
              <w:rPr>
                <w:rFonts w:cs="Arial"/>
                <w:sz w:val="20"/>
                <w:szCs w:val="20"/>
              </w:rPr>
              <w:t>- Нормативную численность и квалификацию персонала службы ПБ, ОТ и ОС</w:t>
            </w:r>
          </w:p>
        </w:tc>
        <w:tc>
          <w:tcPr>
            <w:tcW w:w="3009" w:type="dxa"/>
            <w:shd w:val="clear" w:color="auto" w:fill="auto"/>
            <w:vAlign w:val="center"/>
          </w:tcPr>
          <w:p w:rsidR="008111D3" w:rsidRPr="00E85819" w:rsidRDefault="008111D3" w:rsidP="006527F5">
            <w:pPr>
              <w:autoSpaceDE w:val="0"/>
              <w:ind w:left="34"/>
              <w:jc w:val="both"/>
              <w:rPr>
                <w:rFonts w:cs="Arial"/>
                <w:sz w:val="20"/>
                <w:szCs w:val="20"/>
              </w:rPr>
            </w:pPr>
            <w:r w:rsidRPr="00E8581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2099" w:type="dxa"/>
            <w:shd w:val="clear" w:color="000000" w:fill="FFFFFF"/>
          </w:tcPr>
          <w:p w:rsidR="008111D3" w:rsidRPr="008111D3" w:rsidRDefault="008111D3" w:rsidP="001A1254">
            <w:pPr>
              <w:rPr>
                <w:rFonts w:cs="Arial"/>
                <w:sz w:val="20"/>
                <w:szCs w:val="20"/>
                <w:highlight w:val="green"/>
              </w:rPr>
            </w:pPr>
            <w:r w:rsidRPr="008111D3">
              <w:rPr>
                <w:rFonts w:cs="Arial"/>
                <w:sz w:val="20"/>
                <w:szCs w:val="20"/>
              </w:rPr>
              <w:t>1 инженер по ОТ на 50 работников подрядной организации, непосредственно выполняющих работы, но не менее 1 инженера по ОТ на каждое место проведения работ</w:t>
            </w:r>
          </w:p>
        </w:tc>
        <w:tc>
          <w:tcPr>
            <w:tcW w:w="1574" w:type="dxa"/>
            <w:shd w:val="clear" w:color="auto" w:fill="auto"/>
          </w:tcPr>
          <w:p w:rsidR="008111D3" w:rsidRPr="008111D3" w:rsidRDefault="008111D3" w:rsidP="006527F5">
            <w:pPr>
              <w:rPr>
                <w:rFonts w:cs="Arial"/>
                <w:sz w:val="20"/>
                <w:szCs w:val="20"/>
              </w:rPr>
            </w:pPr>
          </w:p>
          <w:p w:rsidR="008111D3" w:rsidRPr="008111D3" w:rsidRDefault="008111D3" w:rsidP="006527F5">
            <w:pPr>
              <w:rPr>
                <w:rFonts w:cs="Arial"/>
                <w:sz w:val="20"/>
                <w:szCs w:val="20"/>
              </w:rPr>
            </w:pPr>
            <w:r w:rsidRPr="008111D3">
              <w:rPr>
                <w:rFonts w:cs="Arial"/>
                <w:sz w:val="20"/>
                <w:szCs w:val="20"/>
              </w:rPr>
              <w:t>наличие</w:t>
            </w:r>
          </w:p>
        </w:tc>
      </w:tr>
      <w:tr w:rsidR="008111D3" w:rsidRPr="008111D3" w:rsidTr="00172182">
        <w:trPr>
          <w:trHeight w:val="1473"/>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6.4</w:t>
            </w:r>
          </w:p>
        </w:tc>
        <w:tc>
          <w:tcPr>
            <w:tcW w:w="3114" w:type="dxa"/>
            <w:shd w:val="clear" w:color="auto" w:fill="auto"/>
          </w:tcPr>
          <w:p w:rsidR="008111D3" w:rsidRPr="008111D3" w:rsidRDefault="008111D3" w:rsidP="006527F5">
            <w:pPr>
              <w:autoSpaceDE w:val="0"/>
              <w:jc w:val="both"/>
              <w:rPr>
                <w:rFonts w:cs="Arial"/>
                <w:strike/>
                <w:sz w:val="20"/>
                <w:szCs w:val="20"/>
              </w:rPr>
            </w:pPr>
            <w:r w:rsidRPr="008111D3">
              <w:rPr>
                <w:rFonts w:cs="Arial"/>
                <w:sz w:val="20"/>
                <w:szCs w:val="20"/>
              </w:rPr>
              <w:t>- 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3009" w:type="dxa"/>
            <w:shd w:val="clear" w:color="auto" w:fill="auto"/>
          </w:tcPr>
          <w:p w:rsidR="008111D3" w:rsidRPr="00E85819" w:rsidRDefault="008111D3" w:rsidP="006527F5">
            <w:pPr>
              <w:tabs>
                <w:tab w:val="left" w:pos="644"/>
              </w:tabs>
              <w:autoSpaceDE w:val="0"/>
              <w:ind w:left="34"/>
              <w:rPr>
                <w:rFonts w:cs="Arial"/>
                <w:sz w:val="20"/>
                <w:szCs w:val="20"/>
              </w:rPr>
            </w:pPr>
            <w:r w:rsidRPr="00E85819">
              <w:rPr>
                <w:rFonts w:cs="Arial"/>
                <w:sz w:val="20"/>
                <w:szCs w:val="20"/>
              </w:rPr>
              <w:t>Копии документов, подтверждающих проведение проверок, их графиков, актов по итогам проверок.</w:t>
            </w:r>
          </w:p>
        </w:tc>
        <w:tc>
          <w:tcPr>
            <w:tcW w:w="2099" w:type="dxa"/>
            <w:shd w:val="clear" w:color="000000" w:fill="FFFFFF"/>
          </w:tcPr>
          <w:p w:rsidR="008111D3" w:rsidRPr="008111D3" w:rsidRDefault="008111D3" w:rsidP="006527F5">
            <w:pPr>
              <w:tabs>
                <w:tab w:val="left" w:pos="644"/>
              </w:tabs>
              <w:autoSpaceDE w:val="0"/>
              <w:ind w:left="34"/>
              <w:rPr>
                <w:rFonts w:cs="Arial"/>
                <w:sz w:val="20"/>
                <w:szCs w:val="20"/>
              </w:rPr>
            </w:pPr>
          </w:p>
          <w:p w:rsidR="008111D3" w:rsidRPr="008111D3" w:rsidRDefault="008111D3" w:rsidP="006527F5">
            <w:pPr>
              <w:tabs>
                <w:tab w:val="left" w:pos="644"/>
              </w:tabs>
              <w:autoSpaceDE w:val="0"/>
              <w:ind w:left="34"/>
              <w:rPr>
                <w:rFonts w:cs="Arial"/>
                <w:sz w:val="20"/>
                <w:szCs w:val="20"/>
              </w:rPr>
            </w:pPr>
          </w:p>
          <w:p w:rsidR="008111D3" w:rsidRPr="008111D3" w:rsidRDefault="00172182" w:rsidP="006527F5">
            <w:pPr>
              <w:tabs>
                <w:tab w:val="left" w:pos="644"/>
              </w:tabs>
              <w:autoSpaceDE w:val="0"/>
              <w:ind w:left="34"/>
              <w:rPr>
                <w:rFonts w:cs="Arial"/>
                <w:sz w:val="20"/>
                <w:szCs w:val="20"/>
              </w:rPr>
            </w:pPr>
            <w:r>
              <w:rPr>
                <w:rFonts w:cs="Arial"/>
                <w:sz w:val="20"/>
                <w:szCs w:val="20"/>
              </w:rPr>
              <w:t>н</w:t>
            </w:r>
            <w:r w:rsidR="008111D3" w:rsidRPr="008111D3">
              <w:rPr>
                <w:rFonts w:cs="Arial"/>
                <w:sz w:val="20"/>
                <w:szCs w:val="20"/>
              </w:rPr>
              <w:t>аличие/ отсутствие</w:t>
            </w:r>
          </w:p>
        </w:tc>
        <w:tc>
          <w:tcPr>
            <w:tcW w:w="1574" w:type="dxa"/>
            <w:shd w:val="clear" w:color="auto" w:fill="auto"/>
          </w:tcPr>
          <w:p w:rsidR="008111D3" w:rsidRPr="008111D3" w:rsidRDefault="008111D3" w:rsidP="006527F5">
            <w:pPr>
              <w:tabs>
                <w:tab w:val="left" w:pos="644"/>
              </w:tabs>
              <w:autoSpaceDE w:val="0"/>
              <w:ind w:left="34"/>
              <w:rPr>
                <w:rFonts w:cs="Arial"/>
                <w:sz w:val="20"/>
                <w:szCs w:val="20"/>
              </w:rPr>
            </w:pPr>
          </w:p>
          <w:p w:rsidR="008111D3" w:rsidRPr="008111D3" w:rsidRDefault="008111D3" w:rsidP="006527F5">
            <w:pPr>
              <w:tabs>
                <w:tab w:val="left" w:pos="644"/>
              </w:tabs>
              <w:autoSpaceDE w:val="0"/>
              <w:ind w:left="34"/>
              <w:rPr>
                <w:rFonts w:cs="Arial"/>
                <w:sz w:val="20"/>
                <w:szCs w:val="20"/>
              </w:rPr>
            </w:pPr>
          </w:p>
          <w:p w:rsidR="008111D3" w:rsidRPr="008111D3" w:rsidRDefault="008111D3" w:rsidP="006527F5">
            <w:pPr>
              <w:tabs>
                <w:tab w:val="left" w:pos="644"/>
              </w:tabs>
              <w:autoSpaceDE w:val="0"/>
              <w:ind w:left="34"/>
              <w:rPr>
                <w:rFonts w:cs="Arial"/>
                <w:sz w:val="20"/>
                <w:szCs w:val="20"/>
              </w:rPr>
            </w:pPr>
            <w:r w:rsidRPr="008111D3">
              <w:rPr>
                <w:rFonts w:cs="Arial"/>
                <w:sz w:val="20"/>
                <w:szCs w:val="20"/>
              </w:rPr>
              <w:t>наличие</w:t>
            </w:r>
          </w:p>
        </w:tc>
      </w:tr>
      <w:tr w:rsidR="008111D3" w:rsidRPr="008111D3" w:rsidTr="00172182">
        <w:trPr>
          <w:trHeight w:val="2575"/>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7</w:t>
            </w:r>
          </w:p>
          <w:p w:rsidR="008111D3" w:rsidRPr="008111D3" w:rsidRDefault="008111D3" w:rsidP="006527F5">
            <w:pPr>
              <w:rPr>
                <w:rFonts w:cs="Arial"/>
                <w:sz w:val="20"/>
                <w:szCs w:val="20"/>
              </w:rPr>
            </w:pPr>
          </w:p>
        </w:tc>
        <w:tc>
          <w:tcPr>
            <w:tcW w:w="3114" w:type="dxa"/>
            <w:shd w:val="clear" w:color="auto" w:fill="auto"/>
            <w:vAlign w:val="center"/>
          </w:tcPr>
          <w:p w:rsidR="008111D3" w:rsidRPr="008111D3" w:rsidRDefault="008111D3" w:rsidP="006527F5">
            <w:pPr>
              <w:autoSpaceDE w:val="0"/>
              <w:jc w:val="both"/>
              <w:rPr>
                <w:rFonts w:cs="Arial"/>
                <w:strike/>
                <w:sz w:val="20"/>
                <w:szCs w:val="20"/>
              </w:rPr>
            </w:pPr>
            <w:r w:rsidRPr="008111D3">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8111D3">
              <w:rPr>
                <w:rFonts w:cs="Arial"/>
                <w:sz w:val="20"/>
                <w:szCs w:val="20"/>
                <w:vertAlign w:val="subscript"/>
              </w:rPr>
              <w:t>1</w:t>
            </w:r>
            <w:r w:rsidRPr="008111D3">
              <w:rPr>
                <w:rFonts w:cs="Arial"/>
                <w:sz w:val="20"/>
                <w:szCs w:val="20"/>
              </w:rPr>
              <w:t>, Б</w:t>
            </w:r>
            <w:r w:rsidRPr="008111D3">
              <w:rPr>
                <w:rFonts w:cs="Arial"/>
                <w:sz w:val="20"/>
                <w:szCs w:val="20"/>
                <w:vertAlign w:val="subscript"/>
              </w:rPr>
              <w:t xml:space="preserve">1.17 </w:t>
            </w:r>
          </w:p>
        </w:tc>
        <w:tc>
          <w:tcPr>
            <w:tcW w:w="3009" w:type="dxa"/>
            <w:shd w:val="clear" w:color="auto" w:fill="auto"/>
          </w:tcPr>
          <w:p w:rsidR="008111D3" w:rsidRPr="00E85819" w:rsidRDefault="008111D3" w:rsidP="006527F5">
            <w:pPr>
              <w:autoSpaceDE w:val="0"/>
              <w:rPr>
                <w:rFonts w:cs="Arial"/>
                <w:strike/>
                <w:sz w:val="20"/>
                <w:szCs w:val="20"/>
              </w:rPr>
            </w:pPr>
            <w:r w:rsidRPr="00E85819">
              <w:rPr>
                <w:rFonts w:cs="Arial"/>
                <w:sz w:val="20"/>
                <w:szCs w:val="20"/>
              </w:rPr>
              <w:t>Копии свидетельств и протоколов комиссий об аттестации</w:t>
            </w:r>
          </w:p>
        </w:tc>
        <w:tc>
          <w:tcPr>
            <w:tcW w:w="2099" w:type="dxa"/>
            <w:shd w:val="clear" w:color="000000" w:fill="FFFFFF"/>
          </w:tcPr>
          <w:p w:rsidR="008111D3" w:rsidRPr="008111D3" w:rsidRDefault="008111D3" w:rsidP="006527F5">
            <w:pPr>
              <w:rPr>
                <w:rFonts w:cs="Arial"/>
                <w:sz w:val="20"/>
                <w:szCs w:val="20"/>
              </w:rPr>
            </w:pPr>
          </w:p>
          <w:p w:rsidR="008111D3" w:rsidRPr="008111D3" w:rsidRDefault="008111D3" w:rsidP="006527F5">
            <w:pPr>
              <w:rPr>
                <w:rFonts w:cs="Arial"/>
                <w:sz w:val="20"/>
                <w:szCs w:val="20"/>
              </w:rPr>
            </w:pPr>
          </w:p>
          <w:p w:rsidR="008111D3" w:rsidRPr="008111D3" w:rsidRDefault="008111D3" w:rsidP="006527F5">
            <w:pPr>
              <w:rPr>
                <w:rFonts w:cs="Arial"/>
                <w:sz w:val="20"/>
                <w:szCs w:val="20"/>
              </w:rPr>
            </w:pPr>
          </w:p>
          <w:p w:rsidR="008111D3" w:rsidRPr="008111D3" w:rsidRDefault="008111D3" w:rsidP="006527F5">
            <w:pPr>
              <w:rPr>
                <w:rFonts w:cs="Arial"/>
                <w:sz w:val="20"/>
                <w:szCs w:val="20"/>
              </w:rPr>
            </w:pPr>
          </w:p>
          <w:p w:rsidR="008111D3" w:rsidRPr="008111D3" w:rsidRDefault="008111D3" w:rsidP="006527F5">
            <w:pPr>
              <w:rPr>
                <w:rFonts w:cs="Arial"/>
                <w:sz w:val="20"/>
                <w:szCs w:val="20"/>
              </w:rPr>
            </w:pPr>
          </w:p>
          <w:p w:rsidR="008111D3" w:rsidRPr="008111D3" w:rsidRDefault="00172182" w:rsidP="006527F5">
            <w:pPr>
              <w:rPr>
                <w:rFonts w:cs="Arial"/>
                <w:strike/>
                <w:sz w:val="20"/>
                <w:szCs w:val="20"/>
              </w:rPr>
            </w:pPr>
            <w:r>
              <w:rPr>
                <w:rFonts w:cs="Arial"/>
                <w:sz w:val="20"/>
                <w:szCs w:val="20"/>
              </w:rPr>
              <w:t>к</w:t>
            </w:r>
            <w:r w:rsidR="008111D3" w:rsidRPr="008111D3">
              <w:rPr>
                <w:rFonts w:cs="Arial"/>
                <w:sz w:val="20"/>
                <w:szCs w:val="20"/>
              </w:rPr>
              <w:t>опии</w:t>
            </w:r>
          </w:p>
        </w:tc>
        <w:tc>
          <w:tcPr>
            <w:tcW w:w="1574" w:type="dxa"/>
            <w:shd w:val="clear" w:color="000000" w:fill="FFFFFF"/>
          </w:tcPr>
          <w:p w:rsidR="008111D3" w:rsidRPr="008111D3" w:rsidRDefault="008111D3" w:rsidP="006527F5">
            <w:pPr>
              <w:rPr>
                <w:rFonts w:cs="Arial"/>
                <w:sz w:val="20"/>
                <w:szCs w:val="20"/>
              </w:rPr>
            </w:pPr>
            <w:r w:rsidRPr="008111D3">
              <w:rPr>
                <w:rFonts w:cs="Arial"/>
                <w:sz w:val="20"/>
                <w:szCs w:val="20"/>
              </w:rPr>
              <w:t xml:space="preserve"> </w:t>
            </w:r>
          </w:p>
          <w:p w:rsidR="008111D3" w:rsidRPr="008111D3" w:rsidRDefault="008111D3" w:rsidP="006527F5">
            <w:pPr>
              <w:rPr>
                <w:rFonts w:cs="Arial"/>
                <w:sz w:val="20"/>
                <w:szCs w:val="20"/>
              </w:rPr>
            </w:pPr>
          </w:p>
          <w:p w:rsidR="008111D3" w:rsidRPr="008111D3" w:rsidRDefault="008111D3" w:rsidP="006527F5">
            <w:pPr>
              <w:rPr>
                <w:rFonts w:cs="Arial"/>
                <w:sz w:val="20"/>
                <w:szCs w:val="20"/>
              </w:rPr>
            </w:pPr>
          </w:p>
          <w:p w:rsidR="008111D3" w:rsidRPr="008111D3" w:rsidRDefault="008111D3" w:rsidP="006527F5">
            <w:pPr>
              <w:rPr>
                <w:rFonts w:cs="Arial"/>
                <w:sz w:val="20"/>
                <w:szCs w:val="20"/>
              </w:rPr>
            </w:pPr>
          </w:p>
          <w:p w:rsidR="008111D3" w:rsidRPr="008111D3" w:rsidRDefault="008111D3" w:rsidP="006527F5">
            <w:pPr>
              <w:rPr>
                <w:rFonts w:cs="Arial"/>
                <w:sz w:val="20"/>
                <w:szCs w:val="20"/>
              </w:rPr>
            </w:pPr>
          </w:p>
          <w:p w:rsidR="008111D3" w:rsidRPr="008111D3" w:rsidRDefault="008111D3" w:rsidP="006527F5">
            <w:pPr>
              <w:rPr>
                <w:rFonts w:cs="Arial"/>
                <w:strike/>
                <w:sz w:val="20"/>
                <w:szCs w:val="20"/>
              </w:rPr>
            </w:pPr>
            <w:r w:rsidRPr="008111D3">
              <w:rPr>
                <w:rFonts w:cs="Arial"/>
                <w:sz w:val="20"/>
                <w:szCs w:val="20"/>
              </w:rPr>
              <w:t>1 и более</w:t>
            </w:r>
          </w:p>
        </w:tc>
      </w:tr>
      <w:tr w:rsidR="008111D3" w:rsidRPr="008111D3" w:rsidTr="008111D3">
        <w:trPr>
          <w:trHeight w:val="1356"/>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8</w:t>
            </w:r>
          </w:p>
        </w:tc>
        <w:tc>
          <w:tcPr>
            <w:tcW w:w="3114" w:type="dxa"/>
            <w:shd w:val="clear" w:color="auto" w:fill="auto"/>
            <w:vAlign w:val="center"/>
          </w:tcPr>
          <w:p w:rsidR="008111D3" w:rsidRPr="008111D3" w:rsidRDefault="008111D3" w:rsidP="006527F5">
            <w:pPr>
              <w:autoSpaceDE w:val="0"/>
              <w:jc w:val="both"/>
              <w:rPr>
                <w:rFonts w:cs="Arial"/>
                <w:sz w:val="20"/>
                <w:szCs w:val="20"/>
              </w:rPr>
            </w:pPr>
            <w:r w:rsidRPr="008111D3">
              <w:rPr>
                <w:rFonts w:cs="Arial"/>
                <w:sz w:val="20"/>
                <w:szCs w:val="20"/>
              </w:rPr>
              <w:t>Обученный и аттестованный персонал в области работ по чистке поверхностей различного оборудования объектов нефтепереработки:</w:t>
            </w:r>
          </w:p>
        </w:tc>
        <w:tc>
          <w:tcPr>
            <w:tcW w:w="3009" w:type="dxa"/>
            <w:shd w:val="clear" w:color="auto" w:fill="auto"/>
            <w:vAlign w:val="center"/>
          </w:tcPr>
          <w:p w:rsidR="008111D3" w:rsidRPr="00E85819" w:rsidRDefault="008111D3" w:rsidP="008111D3">
            <w:pPr>
              <w:numPr>
                <w:ilvl w:val="0"/>
                <w:numId w:val="10"/>
              </w:numPr>
              <w:tabs>
                <w:tab w:val="clear" w:pos="1778"/>
                <w:tab w:val="left" w:pos="644"/>
                <w:tab w:val="num" w:pos="720"/>
              </w:tabs>
              <w:suppressAutoHyphens/>
              <w:autoSpaceDE w:val="0"/>
              <w:spacing w:before="0"/>
              <w:ind w:left="34" w:hanging="360"/>
              <w:rPr>
                <w:rFonts w:cs="Arial"/>
                <w:sz w:val="20"/>
                <w:szCs w:val="20"/>
              </w:rPr>
            </w:pPr>
          </w:p>
        </w:tc>
        <w:tc>
          <w:tcPr>
            <w:tcW w:w="2099" w:type="dxa"/>
            <w:shd w:val="clear" w:color="000000" w:fill="FFFFFF"/>
            <w:vAlign w:val="center"/>
          </w:tcPr>
          <w:p w:rsidR="008111D3" w:rsidRPr="008111D3" w:rsidRDefault="008111D3" w:rsidP="006527F5">
            <w:pPr>
              <w:tabs>
                <w:tab w:val="left" w:pos="644"/>
              </w:tabs>
              <w:autoSpaceDE w:val="0"/>
              <w:ind w:left="34"/>
              <w:rPr>
                <w:rFonts w:cs="Arial"/>
                <w:sz w:val="20"/>
                <w:szCs w:val="20"/>
              </w:rPr>
            </w:pPr>
          </w:p>
        </w:tc>
        <w:tc>
          <w:tcPr>
            <w:tcW w:w="1574" w:type="dxa"/>
            <w:shd w:val="clear" w:color="000000" w:fill="FFFFFF"/>
            <w:vAlign w:val="center"/>
          </w:tcPr>
          <w:p w:rsidR="008111D3" w:rsidRPr="008111D3" w:rsidRDefault="008111D3" w:rsidP="006527F5">
            <w:pPr>
              <w:tabs>
                <w:tab w:val="left" w:pos="644"/>
              </w:tabs>
              <w:autoSpaceDE w:val="0"/>
              <w:ind w:left="34"/>
              <w:rPr>
                <w:rFonts w:cs="Arial"/>
                <w:sz w:val="20"/>
                <w:szCs w:val="20"/>
              </w:rPr>
            </w:pPr>
          </w:p>
        </w:tc>
      </w:tr>
      <w:tr w:rsidR="008111D3" w:rsidRPr="008111D3" w:rsidTr="008111D3">
        <w:trPr>
          <w:trHeight w:val="196"/>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8.1</w:t>
            </w:r>
          </w:p>
        </w:tc>
        <w:tc>
          <w:tcPr>
            <w:tcW w:w="3114" w:type="dxa"/>
            <w:shd w:val="clear" w:color="auto" w:fill="auto"/>
            <w:vAlign w:val="center"/>
          </w:tcPr>
          <w:p w:rsidR="008111D3" w:rsidRPr="008111D3" w:rsidRDefault="008111D3" w:rsidP="006527F5">
            <w:pPr>
              <w:autoSpaceDE w:val="0"/>
              <w:jc w:val="both"/>
              <w:rPr>
                <w:rFonts w:cs="Arial"/>
                <w:sz w:val="20"/>
                <w:szCs w:val="20"/>
              </w:rPr>
            </w:pPr>
            <w:r w:rsidRPr="008111D3">
              <w:rPr>
                <w:rFonts w:cs="Arial"/>
                <w:sz w:val="20"/>
                <w:szCs w:val="20"/>
              </w:rPr>
              <w:t>- наличие персонала с опытом выполнения работ по гидромеханической чистке внутренних поверхностей различного оборудования, с навыками применения инструментов и оснастки отечественного и импортного производства (компрессорного, ручных, пневмо-гидравлических, электрических, контрольно-измерительных инструментов, средств малой механизации)</w:t>
            </w:r>
          </w:p>
        </w:tc>
        <w:tc>
          <w:tcPr>
            <w:tcW w:w="3009" w:type="dxa"/>
            <w:shd w:val="clear" w:color="auto" w:fill="auto"/>
            <w:vAlign w:val="center"/>
          </w:tcPr>
          <w:p w:rsidR="008111D3" w:rsidRPr="00E85819" w:rsidRDefault="00E85819" w:rsidP="006527F5">
            <w:pPr>
              <w:rPr>
                <w:rFonts w:cs="Arial"/>
                <w:sz w:val="20"/>
                <w:szCs w:val="20"/>
              </w:rPr>
            </w:pPr>
            <w:r w:rsidRPr="00E85819">
              <w:rPr>
                <w:rFonts w:cs="Arial"/>
                <w:sz w:val="20"/>
                <w:szCs w:val="20"/>
              </w:rPr>
              <w:t>С</w:t>
            </w:r>
            <w:r w:rsidR="008111D3" w:rsidRPr="00E85819">
              <w:rPr>
                <w:rFonts w:cs="Arial"/>
                <w:sz w:val="20"/>
                <w:szCs w:val="20"/>
              </w:rPr>
              <w:t>правка о кадровых ресурсах для выполнения работ по предмету закупки, за подписью руководителя организации (Форма 8).</w:t>
            </w:r>
          </w:p>
        </w:tc>
        <w:tc>
          <w:tcPr>
            <w:tcW w:w="2099" w:type="dxa"/>
            <w:shd w:val="clear" w:color="000000" w:fill="FFFFFF"/>
            <w:vAlign w:val="center"/>
          </w:tcPr>
          <w:p w:rsidR="008111D3" w:rsidRPr="008111D3" w:rsidRDefault="00172182" w:rsidP="006527F5">
            <w:pPr>
              <w:rPr>
                <w:rFonts w:cs="Arial"/>
                <w:sz w:val="20"/>
                <w:szCs w:val="20"/>
              </w:rPr>
            </w:pPr>
            <w:r>
              <w:rPr>
                <w:rFonts w:cs="Arial"/>
                <w:sz w:val="20"/>
                <w:szCs w:val="20"/>
              </w:rPr>
              <w:t>ч</w:t>
            </w:r>
            <w:r w:rsidR="008111D3" w:rsidRPr="008111D3">
              <w:rPr>
                <w:rFonts w:cs="Arial"/>
                <w:sz w:val="20"/>
                <w:szCs w:val="20"/>
              </w:rPr>
              <w:t>ел.</w:t>
            </w:r>
          </w:p>
        </w:tc>
        <w:tc>
          <w:tcPr>
            <w:tcW w:w="1574" w:type="dxa"/>
            <w:shd w:val="clear" w:color="000000" w:fill="FFFFFF"/>
            <w:vAlign w:val="center"/>
          </w:tcPr>
          <w:p w:rsidR="008111D3" w:rsidRPr="008111D3" w:rsidRDefault="008111D3" w:rsidP="006527F5">
            <w:pPr>
              <w:rPr>
                <w:rFonts w:cs="Arial"/>
                <w:sz w:val="20"/>
                <w:szCs w:val="20"/>
              </w:rPr>
            </w:pPr>
            <w:r w:rsidRPr="008111D3">
              <w:rPr>
                <w:rFonts w:cs="Arial"/>
                <w:sz w:val="20"/>
                <w:szCs w:val="20"/>
              </w:rPr>
              <w:t>3 и более</w:t>
            </w:r>
          </w:p>
        </w:tc>
      </w:tr>
      <w:tr w:rsidR="008111D3" w:rsidRPr="008111D3" w:rsidTr="008111D3">
        <w:trPr>
          <w:trHeight w:val="196"/>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9</w:t>
            </w:r>
          </w:p>
        </w:tc>
        <w:tc>
          <w:tcPr>
            <w:tcW w:w="3114" w:type="dxa"/>
            <w:shd w:val="clear" w:color="auto" w:fill="auto"/>
            <w:vAlign w:val="center"/>
          </w:tcPr>
          <w:p w:rsidR="008111D3" w:rsidRPr="008111D3" w:rsidRDefault="008111D3" w:rsidP="006527F5">
            <w:pPr>
              <w:autoSpaceDE w:val="0"/>
              <w:jc w:val="both"/>
              <w:rPr>
                <w:rFonts w:cs="Arial"/>
                <w:sz w:val="20"/>
                <w:szCs w:val="20"/>
              </w:rPr>
            </w:pPr>
            <w:r w:rsidRPr="008111D3">
              <w:rPr>
                <w:rFonts w:cs="Arial"/>
                <w:sz w:val="20"/>
                <w:szCs w:val="20"/>
              </w:rPr>
              <w:t>Укомплектованность для проведения работ достаточным количеством специальной техники, находящихся в собственности или в аренде:</w:t>
            </w:r>
          </w:p>
        </w:tc>
        <w:tc>
          <w:tcPr>
            <w:tcW w:w="3009" w:type="dxa"/>
            <w:shd w:val="clear" w:color="auto" w:fill="auto"/>
            <w:vAlign w:val="center"/>
          </w:tcPr>
          <w:p w:rsidR="008111D3" w:rsidRPr="00E85819" w:rsidRDefault="008111D3" w:rsidP="006527F5">
            <w:pPr>
              <w:jc w:val="both"/>
              <w:rPr>
                <w:rFonts w:cs="Arial"/>
                <w:sz w:val="20"/>
                <w:szCs w:val="20"/>
              </w:rPr>
            </w:pPr>
          </w:p>
        </w:tc>
        <w:tc>
          <w:tcPr>
            <w:tcW w:w="2099" w:type="dxa"/>
            <w:shd w:val="clear" w:color="000000" w:fill="FFFFFF"/>
            <w:vAlign w:val="center"/>
          </w:tcPr>
          <w:p w:rsidR="008111D3" w:rsidRPr="008111D3" w:rsidRDefault="008111D3" w:rsidP="006527F5">
            <w:pPr>
              <w:rPr>
                <w:rFonts w:cs="Arial"/>
                <w:sz w:val="20"/>
                <w:szCs w:val="20"/>
              </w:rPr>
            </w:pPr>
          </w:p>
        </w:tc>
        <w:tc>
          <w:tcPr>
            <w:tcW w:w="1574" w:type="dxa"/>
            <w:shd w:val="clear" w:color="000000" w:fill="FFFFFF"/>
            <w:vAlign w:val="center"/>
          </w:tcPr>
          <w:p w:rsidR="008111D3" w:rsidRPr="008111D3" w:rsidRDefault="008111D3" w:rsidP="006527F5">
            <w:pPr>
              <w:jc w:val="both"/>
              <w:rPr>
                <w:rFonts w:cs="Arial"/>
                <w:sz w:val="20"/>
                <w:szCs w:val="20"/>
              </w:rPr>
            </w:pPr>
          </w:p>
        </w:tc>
      </w:tr>
      <w:tr w:rsidR="008111D3" w:rsidRPr="008111D3" w:rsidTr="008111D3">
        <w:trPr>
          <w:trHeight w:val="196"/>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9.1</w:t>
            </w:r>
          </w:p>
        </w:tc>
        <w:tc>
          <w:tcPr>
            <w:tcW w:w="3114" w:type="dxa"/>
            <w:shd w:val="clear" w:color="auto" w:fill="auto"/>
            <w:vAlign w:val="center"/>
          </w:tcPr>
          <w:p w:rsidR="008111D3" w:rsidRPr="008111D3" w:rsidRDefault="008111D3" w:rsidP="006527F5">
            <w:pPr>
              <w:autoSpaceDE w:val="0"/>
              <w:jc w:val="both"/>
              <w:rPr>
                <w:rFonts w:cs="Arial"/>
                <w:sz w:val="20"/>
                <w:szCs w:val="20"/>
              </w:rPr>
            </w:pPr>
            <w:r w:rsidRPr="008111D3">
              <w:rPr>
                <w:rFonts w:cs="Arial"/>
                <w:sz w:val="20"/>
                <w:szCs w:val="20"/>
              </w:rPr>
              <w:t>Наличие грузовой-пассажирской транспортной техники для перевозки персонала, оборудования, запчастей, материалов</w:t>
            </w:r>
          </w:p>
        </w:tc>
        <w:tc>
          <w:tcPr>
            <w:tcW w:w="3009" w:type="dxa"/>
            <w:vMerge w:val="restart"/>
            <w:shd w:val="clear" w:color="auto" w:fill="auto"/>
            <w:vAlign w:val="center"/>
          </w:tcPr>
          <w:p w:rsidR="008111D3" w:rsidRPr="00E85819" w:rsidRDefault="008111D3" w:rsidP="006527F5">
            <w:pPr>
              <w:jc w:val="both"/>
              <w:rPr>
                <w:rFonts w:cs="Arial"/>
                <w:sz w:val="20"/>
                <w:szCs w:val="20"/>
              </w:rPr>
            </w:pPr>
            <w:r w:rsidRPr="00E85819">
              <w:rPr>
                <w:rFonts w:cs="Arial"/>
                <w:sz w:val="20"/>
                <w:szCs w:val="20"/>
              </w:rPr>
              <w:t>Справка о наличии производственных мощностей (Форма 9).</w:t>
            </w:r>
          </w:p>
          <w:p w:rsidR="008111D3" w:rsidRPr="00E85819" w:rsidRDefault="008111D3" w:rsidP="006527F5">
            <w:pPr>
              <w:autoSpaceDE w:val="0"/>
              <w:ind w:left="34"/>
              <w:jc w:val="both"/>
              <w:rPr>
                <w:rFonts w:cs="Arial"/>
                <w:sz w:val="20"/>
                <w:szCs w:val="20"/>
              </w:rPr>
            </w:pPr>
            <w:r w:rsidRPr="00E85819">
              <w:rPr>
                <w:rFonts w:cs="Arial"/>
                <w:sz w:val="20"/>
                <w:szCs w:val="20"/>
              </w:rPr>
              <w:t xml:space="preserve"> </w:t>
            </w:r>
          </w:p>
        </w:tc>
        <w:tc>
          <w:tcPr>
            <w:tcW w:w="2099" w:type="dxa"/>
            <w:shd w:val="clear" w:color="000000" w:fill="FFFFFF"/>
            <w:vAlign w:val="center"/>
          </w:tcPr>
          <w:p w:rsidR="008111D3" w:rsidRPr="008111D3" w:rsidRDefault="00172182" w:rsidP="006527F5">
            <w:pPr>
              <w:rPr>
                <w:rFonts w:cs="Arial"/>
                <w:sz w:val="20"/>
                <w:szCs w:val="20"/>
                <w:shd w:val="clear" w:color="auto" w:fill="FFFF00"/>
              </w:rPr>
            </w:pPr>
            <w:r>
              <w:rPr>
                <w:rFonts w:cs="Arial"/>
                <w:sz w:val="20"/>
                <w:szCs w:val="20"/>
              </w:rPr>
              <w:t>е</w:t>
            </w:r>
            <w:r w:rsidR="008111D3" w:rsidRPr="008111D3">
              <w:rPr>
                <w:rFonts w:cs="Arial"/>
                <w:sz w:val="20"/>
                <w:szCs w:val="20"/>
              </w:rPr>
              <w:t>д.</w:t>
            </w:r>
          </w:p>
        </w:tc>
        <w:tc>
          <w:tcPr>
            <w:tcW w:w="1574" w:type="dxa"/>
            <w:shd w:val="clear" w:color="000000" w:fill="FFFFFF"/>
            <w:vAlign w:val="center"/>
          </w:tcPr>
          <w:p w:rsidR="008111D3" w:rsidRPr="008111D3" w:rsidRDefault="008111D3" w:rsidP="006527F5">
            <w:pPr>
              <w:jc w:val="both"/>
              <w:rPr>
                <w:rFonts w:cs="Arial"/>
                <w:sz w:val="20"/>
                <w:szCs w:val="20"/>
              </w:rPr>
            </w:pPr>
            <w:r w:rsidRPr="008111D3">
              <w:rPr>
                <w:rFonts w:cs="Arial"/>
                <w:sz w:val="20"/>
                <w:szCs w:val="20"/>
              </w:rPr>
              <w:t>1 и более</w:t>
            </w:r>
          </w:p>
        </w:tc>
      </w:tr>
      <w:tr w:rsidR="008111D3" w:rsidRPr="008111D3" w:rsidTr="008111D3">
        <w:trPr>
          <w:trHeight w:val="196"/>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9.2</w:t>
            </w:r>
          </w:p>
        </w:tc>
        <w:tc>
          <w:tcPr>
            <w:tcW w:w="3114" w:type="dxa"/>
            <w:shd w:val="clear" w:color="auto" w:fill="auto"/>
            <w:vAlign w:val="center"/>
          </w:tcPr>
          <w:p w:rsidR="008111D3" w:rsidRPr="008111D3" w:rsidRDefault="008111D3" w:rsidP="006527F5">
            <w:pPr>
              <w:jc w:val="both"/>
              <w:rPr>
                <w:rFonts w:cs="Arial"/>
                <w:sz w:val="20"/>
                <w:szCs w:val="20"/>
              </w:rPr>
            </w:pPr>
            <w:r w:rsidRPr="008111D3">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3009" w:type="dxa"/>
            <w:vMerge/>
            <w:shd w:val="clear" w:color="auto" w:fill="auto"/>
            <w:vAlign w:val="center"/>
          </w:tcPr>
          <w:p w:rsidR="008111D3" w:rsidRPr="008111D3" w:rsidRDefault="008111D3" w:rsidP="006527F5">
            <w:pPr>
              <w:autoSpaceDE w:val="0"/>
              <w:ind w:left="34"/>
              <w:jc w:val="both"/>
              <w:rPr>
                <w:rFonts w:cs="Arial"/>
                <w:sz w:val="20"/>
                <w:szCs w:val="20"/>
              </w:rPr>
            </w:pPr>
          </w:p>
        </w:tc>
        <w:tc>
          <w:tcPr>
            <w:tcW w:w="2099" w:type="dxa"/>
            <w:shd w:val="clear" w:color="000000" w:fill="FFFFFF"/>
            <w:vAlign w:val="center"/>
          </w:tcPr>
          <w:p w:rsidR="008111D3" w:rsidRPr="008111D3" w:rsidRDefault="00172182" w:rsidP="00172182">
            <w:pPr>
              <w:rPr>
                <w:rFonts w:cs="Arial"/>
                <w:sz w:val="20"/>
                <w:szCs w:val="20"/>
              </w:rPr>
            </w:pPr>
            <w:r>
              <w:rPr>
                <w:rFonts w:cs="Arial"/>
                <w:sz w:val="20"/>
                <w:szCs w:val="20"/>
              </w:rPr>
              <w:t>н</w:t>
            </w:r>
            <w:r w:rsidR="008111D3" w:rsidRPr="008111D3">
              <w:rPr>
                <w:rFonts w:cs="Arial"/>
                <w:sz w:val="20"/>
                <w:szCs w:val="20"/>
              </w:rPr>
              <w:t>аличие/ отсутствие</w:t>
            </w:r>
          </w:p>
        </w:tc>
        <w:tc>
          <w:tcPr>
            <w:tcW w:w="1574" w:type="dxa"/>
            <w:shd w:val="clear" w:color="000000" w:fill="FFFFFF"/>
            <w:vAlign w:val="center"/>
          </w:tcPr>
          <w:p w:rsidR="008111D3" w:rsidRPr="008111D3" w:rsidRDefault="008111D3" w:rsidP="00172182">
            <w:pPr>
              <w:rPr>
                <w:rFonts w:cs="Arial"/>
                <w:sz w:val="20"/>
                <w:szCs w:val="20"/>
              </w:rPr>
            </w:pPr>
            <w:r w:rsidRPr="008111D3">
              <w:rPr>
                <w:rFonts w:cs="Arial"/>
                <w:sz w:val="20"/>
                <w:szCs w:val="20"/>
              </w:rPr>
              <w:t>наличие</w:t>
            </w:r>
          </w:p>
        </w:tc>
      </w:tr>
      <w:tr w:rsidR="008111D3" w:rsidRPr="008111D3" w:rsidTr="008111D3">
        <w:trPr>
          <w:trHeight w:val="196"/>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9.3</w:t>
            </w:r>
          </w:p>
        </w:tc>
        <w:tc>
          <w:tcPr>
            <w:tcW w:w="3114" w:type="dxa"/>
            <w:shd w:val="clear" w:color="auto" w:fill="auto"/>
            <w:vAlign w:val="center"/>
          </w:tcPr>
          <w:p w:rsidR="008111D3" w:rsidRPr="008111D3" w:rsidRDefault="008111D3" w:rsidP="006527F5">
            <w:pPr>
              <w:jc w:val="both"/>
              <w:rPr>
                <w:rFonts w:cs="Arial"/>
                <w:sz w:val="20"/>
                <w:szCs w:val="20"/>
              </w:rPr>
            </w:pPr>
            <w:r w:rsidRPr="008111D3">
              <w:rPr>
                <w:rFonts w:cs="Arial"/>
                <w:sz w:val="20"/>
                <w:szCs w:val="20"/>
              </w:rPr>
              <w:t>- оснащение ремнями безопасности транспортных средств (где это предусмотрено конструкцией ТС),</w:t>
            </w:r>
          </w:p>
        </w:tc>
        <w:tc>
          <w:tcPr>
            <w:tcW w:w="3009" w:type="dxa"/>
            <w:vMerge/>
            <w:shd w:val="clear" w:color="auto" w:fill="auto"/>
            <w:vAlign w:val="center"/>
          </w:tcPr>
          <w:p w:rsidR="008111D3" w:rsidRPr="008111D3" w:rsidRDefault="008111D3" w:rsidP="006527F5">
            <w:pPr>
              <w:autoSpaceDE w:val="0"/>
              <w:ind w:left="34"/>
              <w:jc w:val="both"/>
              <w:rPr>
                <w:rFonts w:cs="Arial"/>
                <w:sz w:val="20"/>
                <w:szCs w:val="20"/>
              </w:rPr>
            </w:pPr>
          </w:p>
        </w:tc>
        <w:tc>
          <w:tcPr>
            <w:tcW w:w="2099" w:type="dxa"/>
            <w:shd w:val="clear" w:color="000000" w:fill="FFFFFF"/>
            <w:vAlign w:val="center"/>
          </w:tcPr>
          <w:p w:rsidR="008111D3" w:rsidRPr="008111D3" w:rsidRDefault="00172182" w:rsidP="00172182">
            <w:pPr>
              <w:rPr>
                <w:rFonts w:cs="Arial"/>
                <w:sz w:val="20"/>
                <w:szCs w:val="20"/>
              </w:rPr>
            </w:pPr>
            <w:r>
              <w:rPr>
                <w:rFonts w:cs="Arial"/>
                <w:sz w:val="20"/>
                <w:szCs w:val="20"/>
              </w:rPr>
              <w:t>н</w:t>
            </w:r>
            <w:r w:rsidR="008111D3" w:rsidRPr="008111D3">
              <w:rPr>
                <w:rFonts w:cs="Arial"/>
                <w:sz w:val="20"/>
                <w:szCs w:val="20"/>
              </w:rPr>
              <w:t>аличие/ отсутствие</w:t>
            </w:r>
          </w:p>
        </w:tc>
        <w:tc>
          <w:tcPr>
            <w:tcW w:w="1574" w:type="dxa"/>
            <w:shd w:val="clear" w:color="000000" w:fill="FFFFFF"/>
            <w:vAlign w:val="center"/>
          </w:tcPr>
          <w:p w:rsidR="008111D3" w:rsidRPr="008111D3" w:rsidRDefault="008111D3" w:rsidP="00172182">
            <w:pPr>
              <w:rPr>
                <w:rFonts w:cs="Arial"/>
                <w:sz w:val="20"/>
                <w:szCs w:val="20"/>
              </w:rPr>
            </w:pPr>
            <w:r w:rsidRPr="008111D3">
              <w:rPr>
                <w:rFonts w:cs="Arial"/>
                <w:sz w:val="20"/>
                <w:szCs w:val="20"/>
              </w:rPr>
              <w:t>наличие</w:t>
            </w:r>
          </w:p>
        </w:tc>
      </w:tr>
      <w:tr w:rsidR="008111D3" w:rsidRPr="008111D3" w:rsidTr="008111D3">
        <w:trPr>
          <w:trHeight w:val="196"/>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9.4</w:t>
            </w:r>
          </w:p>
        </w:tc>
        <w:tc>
          <w:tcPr>
            <w:tcW w:w="3114" w:type="dxa"/>
            <w:shd w:val="clear" w:color="auto" w:fill="auto"/>
            <w:vAlign w:val="center"/>
          </w:tcPr>
          <w:p w:rsidR="008111D3" w:rsidRPr="008111D3" w:rsidRDefault="008111D3" w:rsidP="006527F5">
            <w:pPr>
              <w:jc w:val="both"/>
              <w:rPr>
                <w:rFonts w:cs="Arial"/>
                <w:sz w:val="20"/>
                <w:szCs w:val="20"/>
              </w:rPr>
            </w:pPr>
            <w:r w:rsidRPr="008111D3">
              <w:rPr>
                <w:rFonts w:cs="Arial"/>
                <w:sz w:val="20"/>
                <w:szCs w:val="20"/>
              </w:rPr>
              <w:t>- обеспечение оборудования, машин и аппататов для выполнения работ необходимыми расходными материалами и ГСМ,</w:t>
            </w:r>
          </w:p>
        </w:tc>
        <w:tc>
          <w:tcPr>
            <w:tcW w:w="3009" w:type="dxa"/>
            <w:vMerge/>
            <w:shd w:val="clear" w:color="auto" w:fill="auto"/>
            <w:vAlign w:val="center"/>
          </w:tcPr>
          <w:p w:rsidR="008111D3" w:rsidRPr="008111D3" w:rsidRDefault="008111D3" w:rsidP="006527F5">
            <w:pPr>
              <w:autoSpaceDE w:val="0"/>
              <w:ind w:left="34"/>
              <w:jc w:val="both"/>
              <w:rPr>
                <w:rFonts w:cs="Arial"/>
                <w:sz w:val="20"/>
                <w:szCs w:val="20"/>
              </w:rPr>
            </w:pPr>
          </w:p>
        </w:tc>
        <w:tc>
          <w:tcPr>
            <w:tcW w:w="2099" w:type="dxa"/>
            <w:shd w:val="clear" w:color="000000" w:fill="FFFFFF"/>
            <w:vAlign w:val="center"/>
          </w:tcPr>
          <w:p w:rsidR="008111D3" w:rsidRPr="008111D3" w:rsidRDefault="00172182" w:rsidP="00172182">
            <w:pPr>
              <w:rPr>
                <w:rFonts w:cs="Arial"/>
                <w:sz w:val="20"/>
                <w:szCs w:val="20"/>
              </w:rPr>
            </w:pPr>
            <w:r>
              <w:rPr>
                <w:rFonts w:cs="Arial"/>
                <w:sz w:val="20"/>
                <w:szCs w:val="20"/>
              </w:rPr>
              <w:t>н</w:t>
            </w:r>
            <w:r w:rsidR="008111D3" w:rsidRPr="008111D3">
              <w:rPr>
                <w:rFonts w:cs="Arial"/>
                <w:sz w:val="20"/>
                <w:szCs w:val="20"/>
              </w:rPr>
              <w:t>аличие/ отсутствие</w:t>
            </w:r>
          </w:p>
        </w:tc>
        <w:tc>
          <w:tcPr>
            <w:tcW w:w="1574" w:type="dxa"/>
            <w:shd w:val="clear" w:color="000000" w:fill="FFFFFF"/>
            <w:vAlign w:val="center"/>
          </w:tcPr>
          <w:p w:rsidR="008111D3" w:rsidRPr="008111D3" w:rsidRDefault="008111D3" w:rsidP="00172182">
            <w:pPr>
              <w:rPr>
                <w:rFonts w:cs="Arial"/>
                <w:sz w:val="20"/>
                <w:szCs w:val="20"/>
              </w:rPr>
            </w:pPr>
            <w:r w:rsidRPr="008111D3">
              <w:rPr>
                <w:rFonts w:cs="Arial"/>
                <w:sz w:val="20"/>
                <w:szCs w:val="20"/>
              </w:rPr>
              <w:t>наличие</w:t>
            </w:r>
          </w:p>
        </w:tc>
      </w:tr>
      <w:tr w:rsidR="008111D3" w:rsidRPr="008111D3" w:rsidTr="008111D3">
        <w:trPr>
          <w:trHeight w:val="196"/>
        </w:trPr>
        <w:tc>
          <w:tcPr>
            <w:tcW w:w="582" w:type="dxa"/>
            <w:shd w:val="clear" w:color="auto" w:fill="auto"/>
            <w:noWrap/>
            <w:vAlign w:val="center"/>
          </w:tcPr>
          <w:p w:rsidR="008111D3" w:rsidRPr="008111D3" w:rsidRDefault="008111D3" w:rsidP="006527F5">
            <w:pPr>
              <w:rPr>
                <w:rFonts w:cs="Arial"/>
                <w:sz w:val="20"/>
                <w:szCs w:val="20"/>
              </w:rPr>
            </w:pPr>
            <w:r w:rsidRPr="008111D3">
              <w:rPr>
                <w:rFonts w:cs="Arial"/>
                <w:sz w:val="20"/>
                <w:szCs w:val="20"/>
              </w:rPr>
              <w:t>9.5</w:t>
            </w:r>
          </w:p>
        </w:tc>
        <w:tc>
          <w:tcPr>
            <w:tcW w:w="3114" w:type="dxa"/>
            <w:shd w:val="clear" w:color="auto" w:fill="auto"/>
            <w:vAlign w:val="center"/>
          </w:tcPr>
          <w:p w:rsidR="008111D3" w:rsidRPr="008111D3" w:rsidRDefault="008111D3" w:rsidP="006527F5">
            <w:pPr>
              <w:jc w:val="both"/>
              <w:rPr>
                <w:rFonts w:cs="Arial"/>
                <w:sz w:val="20"/>
                <w:szCs w:val="20"/>
              </w:rPr>
            </w:pPr>
            <w:r w:rsidRPr="008111D3">
              <w:rPr>
                <w:rFonts w:cs="Arial"/>
                <w:sz w:val="20"/>
                <w:szCs w:val="20"/>
              </w:rPr>
              <w:t>- наличие комплектов  рожковых, накидных и ударных ключей различного размера.</w:t>
            </w:r>
          </w:p>
        </w:tc>
        <w:tc>
          <w:tcPr>
            <w:tcW w:w="3009" w:type="dxa"/>
            <w:vMerge/>
            <w:shd w:val="clear" w:color="auto" w:fill="auto"/>
            <w:vAlign w:val="center"/>
          </w:tcPr>
          <w:p w:rsidR="008111D3" w:rsidRPr="008111D3" w:rsidRDefault="008111D3" w:rsidP="006527F5">
            <w:pPr>
              <w:autoSpaceDE w:val="0"/>
              <w:ind w:left="34"/>
              <w:jc w:val="both"/>
              <w:rPr>
                <w:rFonts w:cs="Arial"/>
                <w:sz w:val="20"/>
                <w:szCs w:val="20"/>
              </w:rPr>
            </w:pPr>
          </w:p>
        </w:tc>
        <w:tc>
          <w:tcPr>
            <w:tcW w:w="2099" w:type="dxa"/>
            <w:shd w:val="clear" w:color="000000" w:fill="FFFFFF"/>
            <w:vAlign w:val="center"/>
          </w:tcPr>
          <w:p w:rsidR="008111D3" w:rsidRPr="008111D3" w:rsidRDefault="00172182" w:rsidP="00172182">
            <w:pPr>
              <w:rPr>
                <w:rFonts w:cs="Arial"/>
                <w:sz w:val="20"/>
                <w:szCs w:val="20"/>
              </w:rPr>
            </w:pPr>
            <w:r>
              <w:rPr>
                <w:rFonts w:cs="Arial"/>
                <w:sz w:val="20"/>
                <w:szCs w:val="20"/>
              </w:rPr>
              <w:t>к</w:t>
            </w:r>
            <w:r w:rsidR="008111D3" w:rsidRPr="008111D3">
              <w:rPr>
                <w:rFonts w:cs="Arial"/>
                <w:sz w:val="20"/>
                <w:szCs w:val="20"/>
              </w:rPr>
              <w:t>омпл.</w:t>
            </w:r>
          </w:p>
        </w:tc>
        <w:tc>
          <w:tcPr>
            <w:tcW w:w="1574" w:type="dxa"/>
            <w:shd w:val="clear" w:color="000000" w:fill="FFFFFF"/>
            <w:vAlign w:val="center"/>
          </w:tcPr>
          <w:p w:rsidR="008111D3" w:rsidRPr="008111D3" w:rsidRDefault="008111D3" w:rsidP="006527F5">
            <w:pPr>
              <w:rPr>
                <w:rFonts w:cs="Arial"/>
                <w:sz w:val="20"/>
                <w:szCs w:val="20"/>
              </w:rPr>
            </w:pPr>
            <w:r w:rsidRPr="008111D3">
              <w:rPr>
                <w:rFonts w:cs="Arial"/>
                <w:sz w:val="20"/>
                <w:szCs w:val="20"/>
              </w:rPr>
              <w:t>3 и более</w:t>
            </w:r>
          </w:p>
        </w:tc>
      </w:tr>
    </w:tbl>
    <w:p w:rsidR="003E508A" w:rsidRPr="008C01D0" w:rsidRDefault="003E508A" w:rsidP="003E508A">
      <w:pPr>
        <w:autoSpaceDE w:val="0"/>
        <w:spacing w:before="240" w:after="120"/>
        <w:jc w:val="both"/>
        <w:rPr>
          <w:rFonts w:cs="Arial"/>
          <w:b/>
          <w:iCs/>
          <w:color w:val="FF0000"/>
          <w:szCs w:val="22"/>
        </w:rPr>
      </w:pPr>
      <w:r>
        <w:rPr>
          <w:rFonts w:cs="Arial"/>
          <w:b/>
          <w:iCs/>
          <w:szCs w:val="22"/>
        </w:rPr>
        <w:t>4</w:t>
      </w:r>
      <w:r w:rsidRPr="005C4D6B">
        <w:rPr>
          <w:rFonts w:cs="Arial"/>
          <w:b/>
          <w:iCs/>
          <w:szCs w:val="22"/>
        </w:rPr>
        <w:t>. Условия выполнения работ.</w:t>
      </w:r>
      <w:r w:rsidRPr="00EF1336">
        <w:rPr>
          <w:rFonts w:cs="Arial"/>
          <w:b/>
          <w:iCs/>
          <w:szCs w:val="22"/>
        </w:rPr>
        <w:t xml:space="preserve"> </w:t>
      </w:r>
    </w:p>
    <w:p w:rsidR="003E508A" w:rsidRPr="0085681A" w:rsidRDefault="003E508A" w:rsidP="003E508A">
      <w:pPr>
        <w:autoSpaceDE w:val="0"/>
        <w:ind w:firstLine="720"/>
        <w:jc w:val="both"/>
        <w:rPr>
          <w:szCs w:val="22"/>
        </w:rPr>
      </w:pPr>
      <w:r w:rsidRPr="0085681A">
        <w:rPr>
          <w:szCs w:val="22"/>
        </w:rPr>
        <w:t>Контрагент должен выполнять требования инструкций, положений и правил безопасности ОАО «Славнефть-ЯНОС», которые указаны в п. 6.6 проекта Договора. Данные нормативные акты передаются Контрагенту Заказчиком в электронном виде, посредством электронной почты.</w:t>
      </w:r>
    </w:p>
    <w:p w:rsidR="003E508A" w:rsidRPr="0085681A" w:rsidRDefault="003E508A" w:rsidP="003E508A">
      <w:pPr>
        <w:autoSpaceDE w:val="0"/>
        <w:ind w:firstLine="720"/>
        <w:jc w:val="both"/>
        <w:rPr>
          <w:szCs w:val="22"/>
        </w:rPr>
      </w:pPr>
      <w:r w:rsidRPr="0085681A">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3E508A" w:rsidRPr="0085681A" w:rsidRDefault="003E508A" w:rsidP="003E508A">
      <w:pPr>
        <w:autoSpaceDE w:val="0"/>
        <w:ind w:firstLine="720"/>
        <w:jc w:val="both"/>
        <w:rPr>
          <w:szCs w:val="22"/>
        </w:rPr>
      </w:pPr>
      <w:r w:rsidRPr="0085681A">
        <w:rPr>
          <w:szCs w:val="22"/>
        </w:rPr>
        <w:t>Подрядчик гарантирует отсутствие негативного воздействия на металл элементов печей и котла-утилизатора от применяемых в процессе работы реагентов, технологий.</w:t>
      </w:r>
    </w:p>
    <w:p w:rsidR="003E508A" w:rsidRPr="0085681A" w:rsidRDefault="003E508A" w:rsidP="003E508A">
      <w:pPr>
        <w:autoSpaceDE w:val="0"/>
        <w:ind w:firstLine="567"/>
        <w:jc w:val="both"/>
        <w:rPr>
          <w:szCs w:val="22"/>
        </w:rPr>
      </w:pPr>
      <w:r w:rsidRPr="0085681A">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3E508A" w:rsidRPr="0085681A" w:rsidRDefault="003E508A" w:rsidP="003E508A">
      <w:pPr>
        <w:autoSpaceDE w:val="0"/>
        <w:ind w:firstLine="567"/>
        <w:jc w:val="both"/>
        <w:rPr>
          <w:b/>
          <w:iCs/>
          <w:szCs w:val="22"/>
        </w:rPr>
      </w:pPr>
      <w:r w:rsidRPr="0085681A">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3E508A" w:rsidRPr="0074540B" w:rsidRDefault="003E508A" w:rsidP="003E508A">
      <w:pPr>
        <w:autoSpaceDE w:val="0"/>
        <w:spacing w:before="0"/>
        <w:ind w:firstLine="720"/>
        <w:jc w:val="both"/>
        <w:rPr>
          <w:rFonts w:cs="Arial"/>
          <w:b/>
          <w:iCs/>
          <w:color w:val="FF0000"/>
          <w:sz w:val="16"/>
          <w:szCs w:val="16"/>
        </w:rPr>
      </w:pPr>
    </w:p>
    <w:p w:rsidR="003E508A" w:rsidRPr="00123F70" w:rsidRDefault="003E508A" w:rsidP="003E508A">
      <w:pPr>
        <w:autoSpaceDE w:val="0"/>
        <w:spacing w:before="0"/>
        <w:ind w:firstLine="720"/>
        <w:jc w:val="both"/>
        <w:rPr>
          <w:rFonts w:cs="Arial"/>
          <w:szCs w:val="22"/>
        </w:rPr>
      </w:pPr>
      <w:r w:rsidRPr="00123F70">
        <w:rPr>
          <w:rFonts w:cs="Arial"/>
          <w:b/>
          <w:iCs/>
          <w:szCs w:val="22"/>
        </w:rPr>
        <w:t xml:space="preserve">5. Особые условия. </w:t>
      </w:r>
    </w:p>
    <w:p w:rsidR="003E508A" w:rsidRDefault="003E508A" w:rsidP="003E508A">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E508A" w:rsidRDefault="003E508A" w:rsidP="003E508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3E508A" w:rsidRDefault="003E508A" w:rsidP="003E508A">
      <w:pPr>
        <w:spacing w:before="0"/>
        <w:rPr>
          <w:rFonts w:cs="Arial"/>
          <w:szCs w:val="22"/>
        </w:rPr>
      </w:pPr>
    </w:p>
    <w:p w:rsidR="003E508A" w:rsidRDefault="003E508A" w:rsidP="003E508A">
      <w:pPr>
        <w:spacing w:before="0"/>
        <w:rPr>
          <w:rFonts w:cs="Arial"/>
          <w:szCs w:val="22"/>
        </w:rPr>
      </w:pPr>
    </w:p>
    <w:p w:rsidR="003E508A" w:rsidRPr="00C55087" w:rsidRDefault="003E508A" w:rsidP="003E508A">
      <w:pPr>
        <w:framePr w:w="10204" w:wrap="auto" w:hAnchor="text"/>
        <w:spacing w:before="0"/>
        <w:rPr>
          <w:rFonts w:cs="Arial"/>
          <w:szCs w:val="22"/>
        </w:rPr>
        <w:sectPr w:rsidR="003E508A" w:rsidRPr="00C55087" w:rsidSect="0013604F">
          <w:pgSz w:w="11905" w:h="16837"/>
          <w:pgMar w:top="284"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Pr>
          <w:rFonts w:cs="Arial"/>
          <w:szCs w:val="22"/>
        </w:rPr>
        <w:t>Д.Ю.</w:t>
      </w:r>
      <w:r w:rsidR="00172182">
        <w:rPr>
          <w:rFonts w:cs="Arial"/>
          <w:szCs w:val="22"/>
        </w:rPr>
        <w:t xml:space="preserve"> </w:t>
      </w:r>
      <w:r>
        <w:rPr>
          <w:rFonts w:cs="Arial"/>
          <w:szCs w:val="22"/>
        </w:rPr>
        <w:t>Уржумов</w:t>
      </w:r>
    </w:p>
    <w:p w:rsidR="003E508A" w:rsidRPr="002E571A" w:rsidRDefault="003E508A" w:rsidP="003E508A">
      <w:pPr>
        <w:jc w:val="right"/>
        <w:rPr>
          <w:b/>
        </w:rPr>
      </w:pPr>
      <w:r w:rsidRPr="002E571A">
        <w:rPr>
          <w:b/>
        </w:rPr>
        <w:t>Форма 4 «Извещение о согласии сделать оферту»</w:t>
      </w:r>
    </w:p>
    <w:p w:rsidR="003E508A" w:rsidRPr="002E571A" w:rsidRDefault="003E508A" w:rsidP="003E508A">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3E508A" w:rsidRPr="00D25AB1" w:rsidRDefault="003E508A" w:rsidP="003E508A">
      <w:pPr>
        <w:jc w:val="both"/>
        <w:rPr>
          <w:szCs w:val="22"/>
        </w:rPr>
      </w:pPr>
      <w:r w:rsidRPr="00C60276">
        <w:rPr>
          <w:szCs w:val="22"/>
        </w:rPr>
        <w:t xml:space="preserve">1. Изучив условия предложения </w:t>
      </w:r>
      <w:r w:rsidRPr="001B7CEB">
        <w:rPr>
          <w:szCs w:val="22"/>
        </w:rPr>
        <w:t>делать оферты №</w:t>
      </w:r>
      <w:r w:rsidR="00E85819">
        <w:rPr>
          <w:szCs w:val="22"/>
        </w:rPr>
        <w:t>487</w:t>
      </w:r>
      <w:r w:rsidRPr="001B7CEB">
        <w:rPr>
          <w:szCs w:val="22"/>
        </w:rPr>
        <w:t>-КР-2018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3E508A" w:rsidRPr="00D25AB1" w:rsidRDefault="003E508A" w:rsidP="003E508A">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3E508A" w:rsidRPr="00D25AB1" w:rsidRDefault="003E508A" w:rsidP="003E508A">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3E508A" w:rsidRPr="00D25AB1" w:rsidRDefault="003E508A" w:rsidP="003E508A">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Pr>
          <w:szCs w:val="22"/>
        </w:rPr>
        <w:t>на</w:t>
      </w:r>
      <w:r w:rsidRPr="00D25AB1">
        <w:rPr>
          <w:szCs w:val="22"/>
        </w:rPr>
        <w:t xml:space="preserve"> </w:t>
      </w:r>
      <w:r w:rsidR="00E85819" w:rsidRPr="003E508A">
        <w:rPr>
          <w:rFonts w:cs="Arial"/>
          <w:b/>
          <w:szCs w:val="22"/>
        </w:rPr>
        <w:t>выполнение работ по гидромеханической чистке змеевиков печей и трубопроводов</w:t>
      </w:r>
      <w:r w:rsidR="00E85819" w:rsidRPr="00D25AB1">
        <w:rPr>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3E508A" w:rsidRPr="00C60276" w:rsidRDefault="003E508A" w:rsidP="003E508A">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3E508A" w:rsidRPr="002E571A" w:rsidRDefault="003E508A" w:rsidP="003E508A">
      <w:pPr>
        <w:rPr>
          <w:rFonts w:cs="Arial"/>
          <w:szCs w:val="22"/>
        </w:rPr>
      </w:pPr>
      <w:r w:rsidRPr="0006564E">
        <w:rPr>
          <w:rFonts w:cs="Arial"/>
          <w:szCs w:val="22"/>
        </w:rPr>
        <w:t>4. Сообщаем о</w:t>
      </w:r>
      <w:r w:rsidRPr="002E571A">
        <w:rPr>
          <w:rFonts w:cs="Arial"/>
          <w:szCs w:val="22"/>
        </w:rPr>
        <w:t xml:space="preserve"> себе следующее:</w:t>
      </w:r>
    </w:p>
    <w:p w:rsidR="003E508A" w:rsidRPr="002E571A" w:rsidRDefault="003E508A" w:rsidP="003E508A">
      <w:pPr>
        <w:ind w:left="540"/>
        <w:rPr>
          <w:rFonts w:cs="Arial"/>
          <w:szCs w:val="22"/>
        </w:rPr>
      </w:pPr>
      <w:r w:rsidRPr="002E571A">
        <w:rPr>
          <w:rFonts w:cs="Arial"/>
          <w:szCs w:val="22"/>
        </w:rPr>
        <w:t>Наименование организации: _____________________________________________________</w:t>
      </w:r>
    </w:p>
    <w:p w:rsidR="003E508A" w:rsidRPr="002E571A" w:rsidRDefault="003E508A" w:rsidP="003E508A">
      <w:pPr>
        <w:ind w:left="540"/>
        <w:rPr>
          <w:rFonts w:cs="Arial"/>
          <w:szCs w:val="22"/>
        </w:rPr>
      </w:pPr>
      <w:r w:rsidRPr="002E571A">
        <w:rPr>
          <w:rFonts w:cs="Arial"/>
          <w:szCs w:val="22"/>
        </w:rPr>
        <w:t>Местонахождение: ______________________________________________________________</w:t>
      </w:r>
    </w:p>
    <w:p w:rsidR="003E508A" w:rsidRPr="002E571A" w:rsidRDefault="003E508A" w:rsidP="003E508A">
      <w:pPr>
        <w:ind w:left="540"/>
        <w:rPr>
          <w:rFonts w:cs="Arial"/>
          <w:szCs w:val="22"/>
        </w:rPr>
      </w:pPr>
      <w:r w:rsidRPr="002E571A">
        <w:rPr>
          <w:rFonts w:cs="Arial"/>
          <w:szCs w:val="22"/>
        </w:rPr>
        <w:t>Почтовый адрес: ________________________________________________________________</w:t>
      </w:r>
    </w:p>
    <w:p w:rsidR="003E508A" w:rsidRPr="002E571A" w:rsidRDefault="003E508A" w:rsidP="003E508A">
      <w:pPr>
        <w:ind w:left="540"/>
        <w:rPr>
          <w:rFonts w:cs="Arial"/>
          <w:szCs w:val="22"/>
        </w:rPr>
      </w:pPr>
      <w:r w:rsidRPr="002E571A">
        <w:rPr>
          <w:rFonts w:cs="Arial"/>
          <w:szCs w:val="22"/>
        </w:rPr>
        <w:t>Телефон, телефакс, электронный адрес: ____________________________________________</w:t>
      </w:r>
    </w:p>
    <w:p w:rsidR="003E508A" w:rsidRPr="002E571A" w:rsidRDefault="003E508A" w:rsidP="003E508A">
      <w:pPr>
        <w:ind w:left="540"/>
        <w:rPr>
          <w:rFonts w:cs="Arial"/>
          <w:szCs w:val="22"/>
        </w:rPr>
      </w:pPr>
      <w:r w:rsidRPr="002E571A">
        <w:rPr>
          <w:rFonts w:cs="Arial"/>
          <w:szCs w:val="22"/>
        </w:rPr>
        <w:t>Организационно - правовая форма: ________________________________________________</w:t>
      </w:r>
    </w:p>
    <w:p w:rsidR="003E508A" w:rsidRPr="002E571A" w:rsidRDefault="003E508A" w:rsidP="003E508A">
      <w:pPr>
        <w:ind w:left="540"/>
        <w:rPr>
          <w:rFonts w:cs="Arial"/>
          <w:szCs w:val="22"/>
        </w:rPr>
      </w:pPr>
      <w:r w:rsidRPr="002E571A">
        <w:rPr>
          <w:rFonts w:cs="Arial"/>
          <w:szCs w:val="22"/>
        </w:rPr>
        <w:t>Дата, место и орган регистрации организации: _______________________________________</w:t>
      </w:r>
    </w:p>
    <w:p w:rsidR="003E508A" w:rsidRPr="002E571A" w:rsidRDefault="003E508A" w:rsidP="003E508A">
      <w:pPr>
        <w:ind w:left="540"/>
        <w:rPr>
          <w:rFonts w:cs="Arial"/>
          <w:szCs w:val="22"/>
        </w:rPr>
      </w:pPr>
      <w:r w:rsidRPr="002E571A">
        <w:rPr>
          <w:rFonts w:cs="Arial"/>
          <w:szCs w:val="22"/>
        </w:rPr>
        <w:t>Банковские реквизиты: ___________________________________________________________</w:t>
      </w:r>
    </w:p>
    <w:p w:rsidR="003E508A" w:rsidRPr="002E571A" w:rsidRDefault="003E508A" w:rsidP="003E508A">
      <w:pPr>
        <w:ind w:left="540"/>
        <w:rPr>
          <w:rFonts w:cs="Arial"/>
          <w:szCs w:val="22"/>
        </w:rPr>
      </w:pPr>
      <w:r w:rsidRPr="002E571A">
        <w:rPr>
          <w:rFonts w:cs="Arial"/>
          <w:szCs w:val="22"/>
        </w:rPr>
        <w:t xml:space="preserve">БИК__________________________________, </w:t>
      </w:r>
    </w:p>
    <w:p w:rsidR="003E508A" w:rsidRPr="002E571A" w:rsidRDefault="003E508A" w:rsidP="003E508A">
      <w:pPr>
        <w:ind w:left="540"/>
        <w:rPr>
          <w:rFonts w:cs="Arial"/>
          <w:szCs w:val="22"/>
        </w:rPr>
      </w:pPr>
      <w:r w:rsidRPr="002E571A">
        <w:rPr>
          <w:rFonts w:cs="Arial"/>
          <w:szCs w:val="22"/>
        </w:rPr>
        <w:t>ИНН __________________________________</w:t>
      </w:r>
    </w:p>
    <w:p w:rsidR="003E508A" w:rsidRPr="002E571A" w:rsidRDefault="003E508A" w:rsidP="003E508A">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3E508A" w:rsidRPr="002E571A" w:rsidRDefault="003E508A" w:rsidP="003E508A">
      <w:pPr>
        <w:pBdr>
          <w:bottom w:val="single" w:sz="4" w:space="1" w:color="auto"/>
        </w:pBdr>
        <w:ind w:left="540"/>
        <w:rPr>
          <w:rFonts w:cs="Arial"/>
          <w:szCs w:val="22"/>
        </w:rPr>
      </w:pPr>
    </w:p>
    <w:p w:rsidR="003E508A" w:rsidRPr="002E571A" w:rsidRDefault="003E508A" w:rsidP="003E508A">
      <w:pPr>
        <w:ind w:left="539"/>
        <w:rPr>
          <w:rFonts w:cs="Arial"/>
          <w:szCs w:val="22"/>
        </w:rPr>
      </w:pPr>
      <w:r w:rsidRPr="002E571A">
        <w:rPr>
          <w:rFonts w:cs="Arial"/>
          <w:szCs w:val="22"/>
        </w:rPr>
        <w:t>________________________________________________________________________</w:t>
      </w:r>
    </w:p>
    <w:p w:rsidR="003E508A" w:rsidRPr="00707A8E" w:rsidRDefault="003E508A" w:rsidP="003E508A">
      <w:pPr>
        <w:jc w:val="both"/>
        <w:rPr>
          <w:rFonts w:cs="Arial"/>
          <w:szCs w:val="22"/>
        </w:rPr>
      </w:pPr>
      <w:r>
        <w:rPr>
          <w:rFonts w:cs="Arial"/>
          <w:szCs w:val="22"/>
        </w:rPr>
        <w:t>5</w:t>
      </w:r>
      <w:r w:rsidRPr="002E571A">
        <w:rPr>
          <w:rFonts w:cs="Arial"/>
          <w:szCs w:val="22"/>
        </w:rPr>
        <w:t xml:space="preserve">.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3E508A" w:rsidRPr="002E571A" w:rsidRDefault="003E508A" w:rsidP="003E508A">
      <w:pPr>
        <w:pBdr>
          <w:bottom w:val="single" w:sz="4" w:space="1" w:color="auto"/>
        </w:pBdr>
        <w:jc w:val="both"/>
        <w:rPr>
          <w:rFonts w:cs="Arial"/>
          <w:szCs w:val="22"/>
        </w:rPr>
      </w:pPr>
      <w:r>
        <w:rPr>
          <w:rFonts w:cs="Arial"/>
          <w:szCs w:val="22"/>
        </w:rPr>
        <w:t>6</w:t>
      </w:r>
      <w:r w:rsidRPr="00707A8E">
        <w:rPr>
          <w:rFonts w:cs="Arial"/>
          <w:szCs w:val="22"/>
        </w:rPr>
        <w:t>.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3E508A" w:rsidRPr="002E571A" w:rsidRDefault="003E508A" w:rsidP="003E508A">
      <w:pPr>
        <w:pBdr>
          <w:bottom w:val="single" w:sz="4" w:space="1" w:color="auto"/>
        </w:pBdr>
        <w:jc w:val="both"/>
        <w:rPr>
          <w:rFonts w:cs="Arial"/>
          <w:szCs w:val="22"/>
        </w:rPr>
      </w:pPr>
    </w:p>
    <w:p w:rsidR="003E508A" w:rsidRPr="002E571A" w:rsidRDefault="003E508A" w:rsidP="003E508A">
      <w:pPr>
        <w:jc w:val="both"/>
        <w:rPr>
          <w:rFonts w:cs="Arial"/>
          <w:szCs w:val="22"/>
        </w:rPr>
      </w:pPr>
      <w:r w:rsidRPr="002E571A">
        <w:rPr>
          <w:rFonts w:cs="Arial"/>
          <w:szCs w:val="22"/>
        </w:rPr>
        <w:t>____________________________________________________________________________</w:t>
      </w:r>
    </w:p>
    <w:p w:rsidR="003E508A" w:rsidRPr="002E571A" w:rsidRDefault="003E508A" w:rsidP="003E508A">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3E508A" w:rsidRPr="002E571A" w:rsidRDefault="003E508A" w:rsidP="003E508A">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3E508A" w:rsidRPr="002E571A" w:rsidRDefault="003E508A" w:rsidP="003E508A">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3E508A" w:rsidRDefault="003E508A" w:rsidP="003E508A">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3E508A" w:rsidRDefault="003E508A" w:rsidP="003E508A">
      <w:pPr>
        <w:spacing w:before="0" w:line="276" w:lineRule="auto"/>
        <w:jc w:val="center"/>
        <w:rPr>
          <w:rFonts w:cs="Arial"/>
          <w:sz w:val="16"/>
          <w:szCs w:val="16"/>
        </w:rPr>
      </w:pPr>
      <w:r>
        <w:rPr>
          <w:rFonts w:cs="Arial"/>
          <w:sz w:val="16"/>
          <w:szCs w:val="16"/>
        </w:rPr>
        <w:br w:type="page"/>
      </w:r>
    </w:p>
    <w:p w:rsidR="003E508A" w:rsidRPr="00845BB6" w:rsidRDefault="003E508A" w:rsidP="003E508A">
      <w:pPr>
        <w:ind w:left="1416" w:firstLine="708"/>
        <w:jc w:val="right"/>
        <w:rPr>
          <w:b/>
        </w:rPr>
      </w:pPr>
      <w:r w:rsidRPr="00845BB6">
        <w:rPr>
          <w:b/>
        </w:rPr>
        <w:t xml:space="preserve">Форма </w:t>
      </w:r>
      <w:r>
        <w:rPr>
          <w:b/>
        </w:rPr>
        <w:t>5</w:t>
      </w:r>
      <w:r w:rsidRPr="00845BB6">
        <w:rPr>
          <w:b/>
        </w:rPr>
        <w:t xml:space="preserve"> «Предложение о заключении договора»</w:t>
      </w:r>
    </w:p>
    <w:p w:rsidR="003E508A" w:rsidRPr="00845BB6" w:rsidRDefault="003E508A" w:rsidP="003E508A">
      <w:pPr>
        <w:rPr>
          <w:rFonts w:cs="Arial"/>
          <w:szCs w:val="22"/>
        </w:rPr>
      </w:pPr>
      <w:r w:rsidRPr="00845BB6">
        <w:rPr>
          <w:rFonts w:cs="Arial"/>
          <w:szCs w:val="22"/>
        </w:rPr>
        <w:t>На бланке участника закупки</w:t>
      </w:r>
    </w:p>
    <w:p w:rsidR="003E508A" w:rsidRPr="00845BB6" w:rsidRDefault="003E508A" w:rsidP="003E508A">
      <w:pPr>
        <w:ind w:left="5400"/>
        <w:jc w:val="both"/>
        <w:rPr>
          <w:rFonts w:cs="Arial"/>
          <w:szCs w:val="22"/>
        </w:rPr>
      </w:pPr>
      <w:r w:rsidRPr="00845BB6">
        <w:rPr>
          <w:rFonts w:cs="Arial"/>
          <w:szCs w:val="22"/>
        </w:rPr>
        <w:t>Адрес: 150023, г. Ярославль, Московский пр., д.130</w:t>
      </w:r>
    </w:p>
    <w:p w:rsidR="003E508A" w:rsidRPr="00D27C89" w:rsidRDefault="003E508A" w:rsidP="003E508A">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3E508A" w:rsidRPr="00D27C89" w:rsidRDefault="003E508A" w:rsidP="003E508A">
      <w:pPr>
        <w:jc w:val="center"/>
        <w:rPr>
          <w:rFonts w:ascii="Times New Roman" w:hAnsi="Times New Roman"/>
          <w:szCs w:val="22"/>
        </w:rPr>
      </w:pPr>
      <w:r w:rsidRPr="00D27C89">
        <w:rPr>
          <w:rFonts w:ascii="Times New Roman" w:hAnsi="Times New Roman"/>
          <w:szCs w:val="22"/>
        </w:rPr>
        <w:t>(безотзывная оферта)</w:t>
      </w:r>
    </w:p>
    <w:p w:rsidR="003E508A" w:rsidRPr="00D27C89" w:rsidRDefault="003E508A" w:rsidP="003E508A">
      <w:pPr>
        <w:jc w:val="both"/>
        <w:rPr>
          <w:rFonts w:ascii="Times New Roman" w:hAnsi="Times New Roman"/>
          <w:szCs w:val="22"/>
        </w:rPr>
      </w:pPr>
      <w:r w:rsidRPr="00D27C89">
        <w:rPr>
          <w:rFonts w:ascii="Times New Roman" w:hAnsi="Times New Roman"/>
          <w:szCs w:val="22"/>
        </w:rPr>
        <w:t>«____» __________________ ______ г.</w:t>
      </w:r>
    </w:p>
    <w:p w:rsidR="003E508A" w:rsidRPr="00F30C65" w:rsidRDefault="003E508A" w:rsidP="003E508A">
      <w:pPr>
        <w:ind w:firstLine="720"/>
        <w:jc w:val="both"/>
        <w:rPr>
          <w:rFonts w:ascii="Times New Roman" w:hAnsi="Times New Roman"/>
          <w:sz w:val="24"/>
        </w:rPr>
      </w:pPr>
      <w:r w:rsidRPr="00F30C65">
        <w:rPr>
          <w:rFonts w:ascii="Times New Roman" w:hAnsi="Times New Roman"/>
          <w:sz w:val="24"/>
        </w:rPr>
        <w:t xml:space="preserve">___________________________________________________ направляет настоящую оферту ОАО «Славнефть-ЯНОС» с целью заключения договора </w:t>
      </w:r>
      <w:r>
        <w:rPr>
          <w:rFonts w:ascii="Times New Roman" w:hAnsi="Times New Roman"/>
          <w:sz w:val="24"/>
        </w:rPr>
        <w:t xml:space="preserve">для </w:t>
      </w:r>
      <w:r w:rsidRPr="00F30C65">
        <w:rPr>
          <w:rFonts w:ascii="Times New Roman" w:hAnsi="Times New Roman"/>
          <w:sz w:val="24"/>
        </w:rPr>
        <w:t>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4926"/>
      </w:tblGrid>
      <w:tr w:rsidR="003E508A" w:rsidRPr="00F30C65" w:rsidTr="003E508A">
        <w:trPr>
          <w:trHeight w:val="363"/>
        </w:trPr>
        <w:tc>
          <w:tcPr>
            <w:tcW w:w="4536" w:type="dxa"/>
          </w:tcPr>
          <w:p w:rsidR="003E508A" w:rsidRPr="00F30C65" w:rsidRDefault="003E508A" w:rsidP="003E508A">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926" w:type="dxa"/>
          </w:tcPr>
          <w:p w:rsidR="003E508A" w:rsidRPr="0074540B" w:rsidRDefault="00E85819" w:rsidP="003E508A">
            <w:pPr>
              <w:tabs>
                <w:tab w:val="left" w:pos="3240"/>
              </w:tabs>
              <w:rPr>
                <w:rFonts w:ascii="Times New Roman" w:hAnsi="Times New Roman"/>
                <w:sz w:val="24"/>
              </w:rPr>
            </w:pPr>
            <w:r>
              <w:rPr>
                <w:rFonts w:ascii="Times New Roman" w:hAnsi="Times New Roman"/>
                <w:sz w:val="24"/>
              </w:rPr>
              <w:t>В</w:t>
            </w:r>
            <w:r w:rsidRPr="00E85819">
              <w:rPr>
                <w:rFonts w:ascii="Times New Roman" w:hAnsi="Times New Roman"/>
                <w:sz w:val="24"/>
              </w:rPr>
              <w:t>ыполнение работ по гидромеханической чистке змеевиков печей и трубопроводов</w:t>
            </w:r>
          </w:p>
        </w:tc>
      </w:tr>
      <w:tr w:rsidR="003E508A" w:rsidRPr="00F30C65" w:rsidTr="003E508A">
        <w:trPr>
          <w:trHeight w:val="521"/>
        </w:trPr>
        <w:tc>
          <w:tcPr>
            <w:tcW w:w="4536" w:type="dxa"/>
          </w:tcPr>
          <w:p w:rsidR="003E508A" w:rsidRPr="00F30C65" w:rsidRDefault="003E508A" w:rsidP="003E508A">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926" w:type="dxa"/>
          </w:tcPr>
          <w:p w:rsidR="003E508A" w:rsidRPr="00F30C65" w:rsidRDefault="003E508A" w:rsidP="003E508A">
            <w:pPr>
              <w:tabs>
                <w:tab w:val="left" w:pos="3240"/>
              </w:tabs>
              <w:jc w:val="both"/>
              <w:rPr>
                <w:rFonts w:ascii="Times New Roman" w:hAnsi="Times New Roman"/>
                <w:sz w:val="24"/>
              </w:rPr>
            </w:pPr>
          </w:p>
        </w:tc>
      </w:tr>
      <w:tr w:rsidR="003E508A" w:rsidRPr="00F30C65" w:rsidTr="003E508A">
        <w:trPr>
          <w:trHeight w:val="675"/>
        </w:trPr>
        <w:tc>
          <w:tcPr>
            <w:tcW w:w="4536" w:type="dxa"/>
          </w:tcPr>
          <w:p w:rsidR="003E508A" w:rsidRPr="003D3692" w:rsidRDefault="003E508A" w:rsidP="003E508A">
            <w:pPr>
              <w:tabs>
                <w:tab w:val="left" w:pos="2880"/>
                <w:tab w:val="left" w:pos="3240"/>
              </w:tabs>
              <w:rPr>
                <w:rFonts w:ascii="Times New Roman" w:hAnsi="Times New Roman"/>
                <w:sz w:val="24"/>
              </w:rPr>
            </w:pPr>
            <w:r w:rsidRPr="002C5B2A">
              <w:rPr>
                <w:rFonts w:ascii="Times New Roman" w:hAnsi="Times New Roman"/>
                <w:sz w:val="24"/>
              </w:rPr>
              <w:t>Стоимость</w:t>
            </w:r>
            <w:r>
              <w:rPr>
                <w:rFonts w:ascii="Times New Roman" w:hAnsi="Times New Roman"/>
                <w:sz w:val="24"/>
              </w:rPr>
              <w:t xml:space="preserve"> работ</w:t>
            </w:r>
            <w:r w:rsidRPr="00C21306">
              <w:rPr>
                <w:rFonts w:ascii="Times New Roman" w:hAnsi="Times New Roman"/>
                <w:sz w:val="24"/>
              </w:rPr>
              <w:t>, рублей без НДС</w:t>
            </w:r>
          </w:p>
        </w:tc>
        <w:tc>
          <w:tcPr>
            <w:tcW w:w="4926" w:type="dxa"/>
          </w:tcPr>
          <w:p w:rsidR="003E508A" w:rsidRPr="00BD27D2" w:rsidRDefault="003E508A" w:rsidP="003E508A">
            <w:pPr>
              <w:tabs>
                <w:tab w:val="left" w:pos="3240"/>
              </w:tabs>
              <w:jc w:val="both"/>
              <w:rPr>
                <w:rFonts w:ascii="Times New Roman" w:hAnsi="Times New Roman"/>
                <w:sz w:val="24"/>
                <w:highlight w:val="yellow"/>
              </w:rPr>
            </w:pPr>
          </w:p>
        </w:tc>
      </w:tr>
      <w:tr w:rsidR="003E508A" w:rsidRPr="00F30C65" w:rsidTr="003E508A">
        <w:trPr>
          <w:trHeight w:val="269"/>
        </w:trPr>
        <w:tc>
          <w:tcPr>
            <w:tcW w:w="4536" w:type="dxa"/>
          </w:tcPr>
          <w:p w:rsidR="003E508A" w:rsidRPr="00F30C65" w:rsidRDefault="003E508A" w:rsidP="003E508A">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926" w:type="dxa"/>
          </w:tcPr>
          <w:p w:rsidR="003E508A" w:rsidRPr="00F30C65" w:rsidRDefault="003E508A" w:rsidP="003E508A">
            <w:pPr>
              <w:tabs>
                <w:tab w:val="left" w:pos="3240"/>
              </w:tabs>
              <w:jc w:val="both"/>
              <w:rPr>
                <w:rFonts w:ascii="Times New Roman" w:hAnsi="Times New Roman"/>
                <w:sz w:val="24"/>
              </w:rPr>
            </w:pPr>
          </w:p>
        </w:tc>
      </w:tr>
      <w:tr w:rsidR="003E508A" w:rsidRPr="00F30C65" w:rsidTr="003E508A">
        <w:trPr>
          <w:trHeight w:val="198"/>
        </w:trPr>
        <w:tc>
          <w:tcPr>
            <w:tcW w:w="4536" w:type="dxa"/>
          </w:tcPr>
          <w:p w:rsidR="003E508A" w:rsidRPr="00F30C65" w:rsidRDefault="003E508A" w:rsidP="003E508A">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926" w:type="dxa"/>
          </w:tcPr>
          <w:p w:rsidR="003E508A" w:rsidRPr="00F30C65" w:rsidRDefault="003E508A" w:rsidP="003E508A">
            <w:pPr>
              <w:tabs>
                <w:tab w:val="left" w:pos="3240"/>
              </w:tabs>
              <w:jc w:val="both"/>
              <w:rPr>
                <w:rFonts w:ascii="Times New Roman" w:hAnsi="Times New Roman"/>
                <w:sz w:val="24"/>
              </w:rPr>
            </w:pPr>
          </w:p>
        </w:tc>
      </w:tr>
      <w:tr w:rsidR="003E508A" w:rsidRPr="00F30C65" w:rsidTr="003E508A">
        <w:trPr>
          <w:trHeight w:val="239"/>
        </w:trPr>
        <w:tc>
          <w:tcPr>
            <w:tcW w:w="4536" w:type="dxa"/>
          </w:tcPr>
          <w:p w:rsidR="003E508A" w:rsidRPr="00F30C65" w:rsidRDefault="003E508A" w:rsidP="003E508A">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926" w:type="dxa"/>
          </w:tcPr>
          <w:p w:rsidR="003E508A" w:rsidRPr="00F30C65" w:rsidRDefault="003E508A" w:rsidP="003E508A">
            <w:pPr>
              <w:tabs>
                <w:tab w:val="left" w:pos="3240"/>
              </w:tabs>
              <w:jc w:val="both"/>
              <w:rPr>
                <w:rFonts w:ascii="Times New Roman" w:hAnsi="Times New Roman"/>
                <w:sz w:val="24"/>
              </w:rPr>
            </w:pPr>
          </w:p>
        </w:tc>
      </w:tr>
    </w:tbl>
    <w:p w:rsidR="003E508A" w:rsidRPr="00DF176A" w:rsidRDefault="003E508A" w:rsidP="003E508A">
      <w:pPr>
        <w:pStyle w:val="ac"/>
        <w:spacing w:before="0"/>
        <w:ind w:left="780"/>
        <w:jc w:val="both"/>
        <w:rPr>
          <w:rFonts w:ascii="Times New Roman" w:hAnsi="Times New Roman"/>
          <w:sz w:val="16"/>
          <w:szCs w:val="16"/>
        </w:rPr>
      </w:pPr>
    </w:p>
    <w:p w:rsidR="003E508A" w:rsidRPr="00F30C65" w:rsidRDefault="003E508A" w:rsidP="003E508A">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3E508A" w:rsidRPr="00F30C65" w:rsidRDefault="003E508A" w:rsidP="003E508A">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3E508A" w:rsidRPr="00F30C65" w:rsidRDefault="003E508A" w:rsidP="003E508A">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3E508A" w:rsidRPr="00F30C65" w:rsidRDefault="003E508A" w:rsidP="003E508A">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3E508A" w:rsidRPr="00F30C65" w:rsidRDefault="003E508A" w:rsidP="003E508A">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3E508A" w:rsidRPr="00F30C65" w:rsidRDefault="003E508A" w:rsidP="003E508A">
      <w:pPr>
        <w:numPr>
          <w:ilvl w:val="0"/>
          <w:numId w:val="5"/>
        </w:numPr>
        <w:spacing w:before="0"/>
        <w:jc w:val="both"/>
        <w:rPr>
          <w:rFonts w:ascii="Times New Roman" w:hAnsi="Times New Roman"/>
          <w:sz w:val="24"/>
        </w:rPr>
      </w:pPr>
      <w:r w:rsidRPr="00F30C65">
        <w:rPr>
          <w:rFonts w:ascii="Times New Roman" w:hAnsi="Times New Roman"/>
          <w:sz w:val="24"/>
        </w:rPr>
        <w:t>Дата, указанная в уведомлении победителю, является датой акцепта оферты и датой заключения договора.</w:t>
      </w:r>
    </w:p>
    <w:p w:rsidR="003E508A" w:rsidRPr="00F30C65" w:rsidRDefault="003E508A" w:rsidP="003E508A">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3E508A" w:rsidRPr="00F30C65" w:rsidRDefault="003E508A" w:rsidP="003E508A">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3E508A" w:rsidRPr="00DF176A" w:rsidRDefault="003E508A" w:rsidP="003E508A">
      <w:pPr>
        <w:spacing w:before="0"/>
        <w:jc w:val="both"/>
        <w:rPr>
          <w:rFonts w:cs="Arial"/>
          <w:sz w:val="16"/>
          <w:szCs w:val="16"/>
        </w:rPr>
      </w:pPr>
    </w:p>
    <w:p w:rsidR="003E508A" w:rsidRDefault="003E508A" w:rsidP="003E508A">
      <w:pPr>
        <w:rPr>
          <w:rFonts w:cs="Arial"/>
          <w:szCs w:val="22"/>
        </w:rPr>
      </w:pPr>
      <w:r w:rsidRPr="002E571A">
        <w:rPr>
          <w:rFonts w:cs="Arial"/>
          <w:szCs w:val="22"/>
        </w:rPr>
        <w:t>Подпись: ________________________________ /Должность, Фамилия И.О./</w:t>
      </w:r>
      <w:r w:rsidRPr="002E571A">
        <w:rPr>
          <w:rFonts w:cs="Arial"/>
          <w:szCs w:val="22"/>
        </w:rPr>
        <w:tab/>
      </w:r>
    </w:p>
    <w:p w:rsidR="003E508A" w:rsidRDefault="003E508A" w:rsidP="003E508A">
      <w:pPr>
        <w:rPr>
          <w:rFonts w:cs="Arial"/>
          <w:szCs w:val="22"/>
        </w:rPr>
      </w:pPr>
      <w:r w:rsidRPr="002E571A">
        <w:rPr>
          <w:rFonts w:cs="Arial"/>
          <w:szCs w:val="22"/>
        </w:rPr>
        <w:tab/>
        <w:t>МП</w:t>
      </w:r>
    </w:p>
    <w:p w:rsidR="003E508A" w:rsidRDefault="003E508A" w:rsidP="003E508A">
      <w:pPr>
        <w:jc w:val="right"/>
        <w:rPr>
          <w:b/>
        </w:rPr>
        <w:sectPr w:rsidR="003E508A" w:rsidSect="00707A8E">
          <w:footerReference w:type="default" r:id="rId8"/>
          <w:pgSz w:w="11906" w:h="16838"/>
          <w:pgMar w:top="1134" w:right="851" w:bottom="1134" w:left="1701" w:header="709" w:footer="709" w:gutter="0"/>
          <w:cols w:space="708"/>
          <w:docGrid w:linePitch="360"/>
        </w:sectPr>
      </w:pPr>
    </w:p>
    <w:p w:rsidR="003E508A" w:rsidRPr="002E571A" w:rsidRDefault="003E508A" w:rsidP="003E508A">
      <w:pPr>
        <w:jc w:val="right"/>
        <w:rPr>
          <w:b/>
        </w:rPr>
      </w:pPr>
      <w:r w:rsidRPr="002E571A">
        <w:rPr>
          <w:b/>
        </w:rPr>
        <w:t xml:space="preserve">Форма </w:t>
      </w:r>
      <w:r>
        <w:rPr>
          <w:b/>
        </w:rPr>
        <w:t>6</w:t>
      </w:r>
      <w:r w:rsidRPr="002E571A">
        <w:rPr>
          <w:b/>
        </w:rPr>
        <w:t xml:space="preserve"> «Перечень аффилированных организаций»</w:t>
      </w:r>
    </w:p>
    <w:p w:rsidR="003E508A" w:rsidRPr="002E571A" w:rsidRDefault="003E508A" w:rsidP="003E508A">
      <w:pPr>
        <w:spacing w:before="0"/>
        <w:ind w:firstLine="708"/>
        <w:jc w:val="right"/>
        <w:rPr>
          <w:rFonts w:cs="Arial"/>
          <w:b/>
          <w:szCs w:val="22"/>
        </w:rPr>
      </w:pPr>
    </w:p>
    <w:p w:rsidR="003E508A" w:rsidRPr="002E571A" w:rsidRDefault="003E508A" w:rsidP="003E508A">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3E508A" w:rsidRPr="002E571A" w:rsidRDefault="003E508A" w:rsidP="003E508A">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3E508A" w:rsidRPr="002E571A" w:rsidRDefault="003E508A" w:rsidP="003E508A">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3E508A" w:rsidRPr="002E571A" w:rsidRDefault="003E508A" w:rsidP="003E508A">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3E508A" w:rsidRPr="002E571A" w:rsidTr="003E508A">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w:t>
            </w:r>
          </w:p>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3E508A" w:rsidRPr="002E571A" w:rsidRDefault="003E508A" w:rsidP="003E508A">
            <w:pPr>
              <w:widowControl w:val="0"/>
              <w:autoSpaceDE w:val="0"/>
              <w:autoSpaceDN w:val="0"/>
              <w:adjustRightInd w:val="0"/>
              <w:spacing w:before="0"/>
              <w:rPr>
                <w:rFonts w:cs="Arial"/>
                <w:b/>
                <w:sz w:val="20"/>
                <w:szCs w:val="20"/>
              </w:rPr>
            </w:pPr>
            <w:r w:rsidRPr="002E571A">
              <w:rPr>
                <w:rFonts w:cs="Arial"/>
                <w:b/>
                <w:sz w:val="20"/>
                <w:szCs w:val="20"/>
              </w:rPr>
              <w:t>ОКПО</w:t>
            </w:r>
          </w:p>
        </w:tc>
      </w:tr>
      <w:tr w:rsidR="003E508A" w:rsidRPr="002E571A" w:rsidTr="003E508A">
        <w:trPr>
          <w:trHeight w:val="227"/>
        </w:trPr>
        <w:tc>
          <w:tcPr>
            <w:tcW w:w="56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r>
      <w:tr w:rsidR="003E508A" w:rsidRPr="002E571A" w:rsidTr="003E508A">
        <w:trPr>
          <w:trHeight w:val="227"/>
        </w:trPr>
        <w:tc>
          <w:tcPr>
            <w:tcW w:w="56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r>
      <w:tr w:rsidR="003E508A" w:rsidRPr="002E571A" w:rsidTr="003E508A">
        <w:trPr>
          <w:trHeight w:val="211"/>
        </w:trPr>
        <w:tc>
          <w:tcPr>
            <w:tcW w:w="56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r>
      <w:tr w:rsidR="003E508A" w:rsidRPr="002E571A" w:rsidTr="003E508A">
        <w:trPr>
          <w:trHeight w:val="227"/>
        </w:trPr>
        <w:tc>
          <w:tcPr>
            <w:tcW w:w="56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r>
      <w:tr w:rsidR="003E508A" w:rsidRPr="002E571A" w:rsidTr="003E508A">
        <w:trPr>
          <w:trHeight w:val="227"/>
        </w:trPr>
        <w:tc>
          <w:tcPr>
            <w:tcW w:w="56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r>
      <w:tr w:rsidR="003E508A" w:rsidRPr="002E571A" w:rsidTr="003E508A">
        <w:trPr>
          <w:trHeight w:val="227"/>
        </w:trPr>
        <w:tc>
          <w:tcPr>
            <w:tcW w:w="56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r>
      <w:tr w:rsidR="003E508A" w:rsidRPr="002E571A" w:rsidTr="003E508A">
        <w:trPr>
          <w:trHeight w:val="227"/>
        </w:trPr>
        <w:tc>
          <w:tcPr>
            <w:tcW w:w="56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3E508A" w:rsidRPr="002E571A" w:rsidRDefault="003E508A" w:rsidP="003E508A">
            <w:pPr>
              <w:widowControl w:val="0"/>
              <w:autoSpaceDE w:val="0"/>
              <w:autoSpaceDN w:val="0"/>
              <w:adjustRightInd w:val="0"/>
              <w:spacing w:before="0"/>
              <w:jc w:val="both"/>
              <w:rPr>
                <w:rFonts w:cs="Arial"/>
                <w:sz w:val="20"/>
                <w:szCs w:val="20"/>
              </w:rPr>
            </w:pPr>
          </w:p>
        </w:tc>
      </w:tr>
    </w:tbl>
    <w:p w:rsidR="003E508A" w:rsidRPr="002E571A" w:rsidRDefault="003E508A" w:rsidP="003E508A"/>
    <w:p w:rsidR="003E508A" w:rsidRPr="002E571A" w:rsidRDefault="003E508A" w:rsidP="003E508A">
      <w:pPr>
        <w:rPr>
          <w:rFonts w:cs="Arial"/>
          <w:szCs w:val="22"/>
        </w:rPr>
      </w:pPr>
      <w:r w:rsidRPr="002E571A">
        <w:rPr>
          <w:rFonts w:cs="Arial"/>
          <w:szCs w:val="22"/>
        </w:rPr>
        <w:t>Подпись:________________________________ /Должность, Фамилия И.О./</w:t>
      </w:r>
    </w:p>
    <w:p w:rsidR="003E508A" w:rsidRPr="002E571A" w:rsidRDefault="003E508A" w:rsidP="003E508A">
      <w:pPr>
        <w:spacing w:before="0"/>
        <w:jc w:val="both"/>
      </w:pPr>
      <w:r w:rsidRPr="002E571A">
        <w:rPr>
          <w:rFonts w:cs="Arial"/>
          <w:szCs w:val="22"/>
        </w:rPr>
        <w:tab/>
      </w:r>
      <w:r w:rsidRPr="002E571A">
        <w:rPr>
          <w:rFonts w:cs="Arial"/>
          <w:szCs w:val="22"/>
        </w:rPr>
        <w:tab/>
        <w:t>МП</w:t>
      </w:r>
    </w:p>
    <w:p w:rsidR="003E508A" w:rsidRDefault="003E508A" w:rsidP="003E508A">
      <w:pPr>
        <w:spacing w:before="0" w:line="276" w:lineRule="auto"/>
        <w:jc w:val="center"/>
        <w:rPr>
          <w:b/>
        </w:rPr>
      </w:pPr>
      <w:r>
        <w:rPr>
          <w:b/>
        </w:rPr>
        <w:br w:type="page"/>
      </w:r>
    </w:p>
    <w:p w:rsidR="003E508A" w:rsidRPr="00152267" w:rsidRDefault="003E508A" w:rsidP="003E508A">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3E508A" w:rsidRPr="00152267" w:rsidTr="003E508A">
        <w:trPr>
          <w:trHeight w:val="61"/>
        </w:trPr>
        <w:tc>
          <w:tcPr>
            <w:tcW w:w="541" w:type="dxa"/>
            <w:tcBorders>
              <w:top w:val="nil"/>
              <w:left w:val="nil"/>
              <w:right w:val="nil"/>
            </w:tcBorders>
            <w:shd w:val="clear" w:color="auto" w:fill="auto"/>
            <w:vAlign w:val="center"/>
            <w:hideMark/>
          </w:tcPr>
          <w:p w:rsidR="003E508A" w:rsidRPr="00152267" w:rsidRDefault="003E508A" w:rsidP="003E508A">
            <w:pPr>
              <w:rPr>
                <w:rFonts w:cs="Arial"/>
              </w:rPr>
            </w:pPr>
          </w:p>
        </w:tc>
        <w:tc>
          <w:tcPr>
            <w:tcW w:w="2014" w:type="dxa"/>
            <w:tcBorders>
              <w:top w:val="nil"/>
              <w:left w:val="nil"/>
              <w:right w:val="nil"/>
            </w:tcBorders>
            <w:shd w:val="clear" w:color="auto" w:fill="auto"/>
            <w:vAlign w:val="center"/>
            <w:hideMark/>
          </w:tcPr>
          <w:p w:rsidR="003E508A" w:rsidRPr="00152267" w:rsidRDefault="003E508A" w:rsidP="003E508A">
            <w:pPr>
              <w:rPr>
                <w:rFonts w:cs="Arial"/>
              </w:rPr>
            </w:pPr>
          </w:p>
        </w:tc>
        <w:tc>
          <w:tcPr>
            <w:tcW w:w="1751" w:type="dxa"/>
            <w:tcBorders>
              <w:top w:val="nil"/>
              <w:left w:val="nil"/>
              <w:right w:val="nil"/>
            </w:tcBorders>
            <w:shd w:val="clear" w:color="auto" w:fill="auto"/>
            <w:vAlign w:val="center"/>
            <w:hideMark/>
          </w:tcPr>
          <w:p w:rsidR="003E508A" w:rsidRPr="00152267" w:rsidRDefault="003E508A" w:rsidP="003E508A">
            <w:pPr>
              <w:rPr>
                <w:rFonts w:cs="Arial"/>
              </w:rPr>
            </w:pPr>
          </w:p>
        </w:tc>
        <w:tc>
          <w:tcPr>
            <w:tcW w:w="2094" w:type="dxa"/>
            <w:tcBorders>
              <w:top w:val="nil"/>
              <w:left w:val="nil"/>
              <w:right w:val="nil"/>
            </w:tcBorders>
            <w:shd w:val="clear" w:color="auto" w:fill="auto"/>
            <w:vAlign w:val="center"/>
            <w:hideMark/>
          </w:tcPr>
          <w:p w:rsidR="003E508A" w:rsidRPr="00152267" w:rsidRDefault="003E508A" w:rsidP="003E508A">
            <w:pPr>
              <w:rPr>
                <w:rFonts w:cs="Arial"/>
              </w:rPr>
            </w:pPr>
          </w:p>
        </w:tc>
        <w:tc>
          <w:tcPr>
            <w:tcW w:w="2320" w:type="dxa"/>
            <w:tcBorders>
              <w:top w:val="nil"/>
              <w:left w:val="nil"/>
              <w:right w:val="nil"/>
            </w:tcBorders>
            <w:shd w:val="clear" w:color="auto" w:fill="auto"/>
            <w:vAlign w:val="center"/>
            <w:hideMark/>
          </w:tcPr>
          <w:p w:rsidR="003E508A" w:rsidRPr="00152267" w:rsidRDefault="003E508A" w:rsidP="003E508A">
            <w:pPr>
              <w:rPr>
                <w:rFonts w:cs="Arial"/>
              </w:rPr>
            </w:pPr>
          </w:p>
        </w:tc>
        <w:tc>
          <w:tcPr>
            <w:tcW w:w="1885" w:type="dxa"/>
            <w:tcBorders>
              <w:top w:val="nil"/>
              <w:left w:val="nil"/>
              <w:right w:val="nil"/>
            </w:tcBorders>
            <w:shd w:val="clear" w:color="auto" w:fill="auto"/>
            <w:vAlign w:val="center"/>
            <w:hideMark/>
          </w:tcPr>
          <w:p w:rsidR="003E508A" w:rsidRPr="00152267" w:rsidRDefault="003E508A" w:rsidP="003E508A">
            <w:pPr>
              <w:rPr>
                <w:rFonts w:cs="Arial"/>
              </w:rPr>
            </w:pPr>
          </w:p>
        </w:tc>
        <w:tc>
          <w:tcPr>
            <w:tcW w:w="1622" w:type="dxa"/>
            <w:tcBorders>
              <w:top w:val="nil"/>
              <w:left w:val="nil"/>
              <w:right w:val="nil"/>
            </w:tcBorders>
            <w:shd w:val="clear" w:color="auto" w:fill="auto"/>
            <w:vAlign w:val="center"/>
            <w:hideMark/>
          </w:tcPr>
          <w:p w:rsidR="003E508A" w:rsidRPr="00152267" w:rsidRDefault="003E508A" w:rsidP="003E508A">
            <w:pPr>
              <w:rPr>
                <w:rFonts w:cs="Arial"/>
              </w:rPr>
            </w:pPr>
          </w:p>
        </w:tc>
        <w:tc>
          <w:tcPr>
            <w:tcW w:w="2086" w:type="dxa"/>
            <w:tcBorders>
              <w:top w:val="nil"/>
              <w:left w:val="nil"/>
              <w:right w:val="nil"/>
            </w:tcBorders>
            <w:shd w:val="clear" w:color="auto" w:fill="auto"/>
            <w:vAlign w:val="center"/>
            <w:hideMark/>
          </w:tcPr>
          <w:p w:rsidR="003E508A" w:rsidRPr="00152267" w:rsidRDefault="003E508A" w:rsidP="003E508A">
            <w:pPr>
              <w:rPr>
                <w:i/>
              </w:rPr>
            </w:pPr>
          </w:p>
        </w:tc>
      </w:tr>
      <w:tr w:rsidR="003E508A" w:rsidRPr="00152267" w:rsidTr="003E508A">
        <w:trPr>
          <w:trHeight w:val="258"/>
        </w:trPr>
        <w:tc>
          <w:tcPr>
            <w:tcW w:w="14313" w:type="dxa"/>
            <w:gridSpan w:val="8"/>
            <w:shd w:val="clear" w:color="auto" w:fill="auto"/>
            <w:vAlign w:val="center"/>
            <w:hideMark/>
          </w:tcPr>
          <w:p w:rsidR="003E508A" w:rsidRPr="009E5CE0" w:rsidRDefault="003E508A" w:rsidP="003E508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Pr>
                <w:rFonts w:ascii="Times New Roman" w:hAnsi="Times New Roman"/>
                <w:b/>
                <w:sz w:val="24"/>
              </w:rPr>
              <w:t>за 2015-2017 г.г.</w:t>
            </w:r>
            <w:r w:rsidRPr="009E5CE0">
              <w:rPr>
                <w:rFonts w:ascii="Times New Roman" w:hAnsi="Times New Roman"/>
                <w:b/>
                <w:sz w:val="24"/>
              </w:rPr>
              <w:t>*</w:t>
            </w:r>
          </w:p>
        </w:tc>
      </w:tr>
      <w:tr w:rsidR="003E508A" w:rsidRPr="00152267" w:rsidTr="003E508A">
        <w:trPr>
          <w:trHeight w:val="250"/>
        </w:trPr>
        <w:tc>
          <w:tcPr>
            <w:tcW w:w="14313" w:type="dxa"/>
            <w:gridSpan w:val="8"/>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3E508A" w:rsidRPr="00152267" w:rsidTr="003E508A">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3E508A" w:rsidRPr="00152267" w:rsidTr="003E50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3E508A" w:rsidRPr="00152267" w:rsidRDefault="003E508A" w:rsidP="003E508A">
            <w:pPr>
              <w:spacing w:before="0"/>
              <w:rPr>
                <w:rFonts w:ascii="Times New Roman" w:hAnsi="Times New Roman"/>
                <w:b/>
                <w:bCs/>
                <w:sz w:val="24"/>
              </w:rPr>
            </w:pPr>
            <w:r w:rsidRPr="00152267">
              <w:rPr>
                <w:rFonts w:ascii="Times New Roman" w:hAnsi="Times New Roman"/>
                <w:b/>
                <w:bCs/>
                <w:sz w:val="24"/>
              </w:rPr>
              <w:t>Итого за 201_ год</w:t>
            </w:r>
          </w:p>
        </w:tc>
      </w:tr>
      <w:tr w:rsidR="003E508A" w:rsidRPr="00152267" w:rsidTr="003E50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3E508A" w:rsidRPr="00152267" w:rsidRDefault="003E508A" w:rsidP="003E508A">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b/>
                <w:bCs/>
                <w:sz w:val="24"/>
              </w:rPr>
            </w:pPr>
            <w:r w:rsidRPr="00152267">
              <w:rPr>
                <w:rFonts w:ascii="Times New Roman" w:hAnsi="Times New Roman"/>
                <w:b/>
                <w:bCs/>
                <w:sz w:val="24"/>
              </w:rPr>
              <w:t> </w:t>
            </w:r>
          </w:p>
        </w:tc>
      </w:tr>
      <w:tr w:rsidR="003E508A" w:rsidRPr="00152267" w:rsidTr="003E508A">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 </w:t>
            </w:r>
          </w:p>
        </w:tc>
      </w:tr>
      <w:tr w:rsidR="003E508A" w:rsidRPr="00152267" w:rsidTr="003E508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3E508A" w:rsidRPr="00152267" w:rsidRDefault="003E508A" w:rsidP="003E508A">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spacing w:before="0"/>
              <w:rPr>
                <w:rFonts w:ascii="Times New Roman" w:hAnsi="Times New Roman"/>
                <w:b/>
                <w:bCs/>
                <w:sz w:val="24"/>
              </w:rPr>
            </w:pPr>
            <w:r w:rsidRPr="00152267">
              <w:rPr>
                <w:rFonts w:ascii="Times New Roman" w:hAnsi="Times New Roman"/>
                <w:b/>
                <w:bCs/>
                <w:sz w:val="24"/>
              </w:rPr>
              <w:t> </w:t>
            </w:r>
          </w:p>
        </w:tc>
      </w:tr>
      <w:tr w:rsidR="003E508A" w:rsidRPr="00152267" w:rsidTr="003E508A">
        <w:trPr>
          <w:trHeight w:val="250"/>
        </w:trPr>
        <w:tc>
          <w:tcPr>
            <w:tcW w:w="4306" w:type="dxa"/>
            <w:gridSpan w:val="3"/>
            <w:tcBorders>
              <w:top w:val="nil"/>
              <w:left w:val="nil"/>
              <w:bottom w:val="nil"/>
              <w:right w:val="nil"/>
            </w:tcBorders>
            <w:shd w:val="clear" w:color="auto" w:fill="auto"/>
            <w:noWrap/>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r>
      <w:tr w:rsidR="003E508A" w:rsidRPr="00152267" w:rsidTr="003E508A">
        <w:trPr>
          <w:trHeight w:val="324"/>
        </w:trPr>
        <w:tc>
          <w:tcPr>
            <w:tcW w:w="6400" w:type="dxa"/>
            <w:gridSpan w:val="4"/>
            <w:tcBorders>
              <w:top w:val="nil"/>
              <w:left w:val="nil"/>
              <w:bottom w:val="nil"/>
              <w:right w:val="nil"/>
            </w:tcBorders>
            <w:shd w:val="clear" w:color="auto" w:fill="auto"/>
            <w:noWrap/>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r>
      <w:tr w:rsidR="003E508A" w:rsidRPr="00152267" w:rsidTr="003E508A">
        <w:trPr>
          <w:trHeight w:val="87"/>
        </w:trPr>
        <w:tc>
          <w:tcPr>
            <w:tcW w:w="541" w:type="dxa"/>
            <w:tcBorders>
              <w:top w:val="nil"/>
              <w:left w:val="nil"/>
              <w:bottom w:val="nil"/>
              <w:right w:val="nil"/>
            </w:tcBorders>
            <w:shd w:val="clear" w:color="auto" w:fill="auto"/>
            <w:noWrap/>
            <w:vAlign w:val="center"/>
            <w:hideMark/>
          </w:tcPr>
          <w:p w:rsidR="003E508A" w:rsidRPr="00152267" w:rsidRDefault="003E508A" w:rsidP="003E508A">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3E508A" w:rsidRPr="00152267" w:rsidRDefault="003E508A" w:rsidP="003E508A">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3E508A" w:rsidRPr="00152267" w:rsidRDefault="003E508A" w:rsidP="003E508A">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r>
      <w:tr w:rsidR="003E508A" w:rsidRPr="00152267" w:rsidTr="003E508A">
        <w:trPr>
          <w:trHeight w:val="228"/>
        </w:trPr>
        <w:tc>
          <w:tcPr>
            <w:tcW w:w="8720" w:type="dxa"/>
            <w:gridSpan w:val="5"/>
            <w:tcBorders>
              <w:top w:val="nil"/>
              <w:left w:val="nil"/>
              <w:bottom w:val="nil"/>
              <w:right w:val="nil"/>
            </w:tcBorders>
            <w:shd w:val="clear" w:color="auto" w:fill="auto"/>
            <w:noWrap/>
            <w:vAlign w:val="center"/>
            <w:hideMark/>
          </w:tcPr>
          <w:p w:rsidR="003E508A" w:rsidRPr="00152267" w:rsidRDefault="003E508A" w:rsidP="003E508A">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3E508A" w:rsidRPr="00152267" w:rsidRDefault="003E508A" w:rsidP="003E508A">
            <w:pPr>
              <w:spacing w:before="0"/>
              <w:rPr>
                <w:rFonts w:ascii="Times New Roman" w:hAnsi="Times New Roman"/>
                <w:sz w:val="24"/>
              </w:rPr>
            </w:pPr>
          </w:p>
        </w:tc>
      </w:tr>
    </w:tbl>
    <w:p w:rsidR="003E508A" w:rsidRDefault="003E508A" w:rsidP="003E508A">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3E508A" w:rsidRPr="009A48A3" w:rsidRDefault="003E508A" w:rsidP="003E508A">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3E508A" w:rsidRPr="00152267" w:rsidRDefault="003E508A" w:rsidP="003E508A">
      <w:pPr>
        <w:jc w:val="both"/>
        <w:sectPr w:rsidR="003E508A" w:rsidRPr="00152267" w:rsidSect="00E85819">
          <w:footerReference w:type="default" r:id="rId9"/>
          <w:pgSz w:w="16840" w:h="11907" w:orient="landscape" w:code="9"/>
          <w:pgMar w:top="1134" w:right="851" w:bottom="851" w:left="1276" w:header="680" w:footer="340" w:gutter="0"/>
          <w:cols w:space="60"/>
          <w:noEndnote/>
          <w:docGrid w:linePitch="326"/>
        </w:sectPr>
      </w:pPr>
    </w:p>
    <w:p w:rsidR="003E508A" w:rsidRPr="00152267" w:rsidRDefault="003E508A" w:rsidP="003E508A">
      <w:pPr>
        <w:spacing w:line="360" w:lineRule="auto"/>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3E508A" w:rsidRPr="00152267" w:rsidTr="003E508A">
        <w:trPr>
          <w:trHeight w:val="254"/>
        </w:trPr>
        <w:tc>
          <w:tcPr>
            <w:tcW w:w="15028" w:type="dxa"/>
            <w:gridSpan w:val="11"/>
            <w:tcBorders>
              <w:top w:val="nil"/>
              <w:left w:val="nil"/>
              <w:bottom w:val="nil"/>
              <w:right w:val="nil"/>
            </w:tcBorders>
            <w:shd w:val="clear" w:color="auto" w:fill="auto"/>
            <w:noWrap/>
            <w:vAlign w:val="bottom"/>
            <w:hideMark/>
          </w:tcPr>
          <w:p w:rsidR="003E508A" w:rsidRPr="00152267" w:rsidRDefault="003E508A" w:rsidP="003E508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3E508A" w:rsidRPr="00152267" w:rsidTr="003E508A">
        <w:trPr>
          <w:trHeight w:val="493"/>
        </w:trPr>
        <w:tc>
          <w:tcPr>
            <w:tcW w:w="15028" w:type="dxa"/>
            <w:gridSpan w:val="11"/>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3E508A" w:rsidRPr="00152267" w:rsidTr="003E508A">
        <w:trPr>
          <w:trHeight w:val="299"/>
        </w:trPr>
        <w:tc>
          <w:tcPr>
            <w:tcW w:w="564" w:type="dxa"/>
            <w:tcBorders>
              <w:top w:val="nil"/>
              <w:left w:val="nil"/>
              <w:bottom w:val="nil"/>
              <w:right w:val="nil"/>
            </w:tcBorders>
            <w:shd w:val="clear" w:color="auto" w:fill="auto"/>
            <w:noWrap/>
            <w:vAlign w:val="bottom"/>
            <w:hideMark/>
          </w:tcPr>
          <w:p w:rsidR="003E508A" w:rsidRPr="00152267" w:rsidRDefault="003E508A" w:rsidP="003E508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3E508A" w:rsidRPr="00152267" w:rsidTr="003E508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3E508A" w:rsidRPr="00152267" w:rsidTr="003E508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r>
      <w:tr w:rsidR="003E508A" w:rsidRPr="00152267" w:rsidTr="003E508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r>
      <w:tr w:rsidR="003E508A" w:rsidRPr="00152267" w:rsidTr="003E508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r>
      <w:tr w:rsidR="003E508A" w:rsidRPr="00152267" w:rsidTr="003E508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xml:space="preserve">Специалисты </w:t>
            </w:r>
          </w:p>
        </w:tc>
      </w:tr>
      <w:tr w:rsidR="003E508A" w:rsidRPr="00152267" w:rsidTr="003E508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r>
      <w:tr w:rsidR="003E508A" w:rsidRPr="00152267" w:rsidTr="003E508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r>
      <w:tr w:rsidR="003E508A" w:rsidRPr="00152267" w:rsidTr="003E508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r>
      <w:tr w:rsidR="003E508A" w:rsidRPr="00152267" w:rsidTr="003E508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3E508A" w:rsidRPr="00152267" w:rsidTr="003E508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r>
      <w:tr w:rsidR="003E508A" w:rsidRPr="00152267" w:rsidTr="003E508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r>
      <w:tr w:rsidR="003E508A" w:rsidRPr="00152267" w:rsidTr="003E508A">
        <w:trPr>
          <w:trHeight w:val="299"/>
        </w:trPr>
        <w:tc>
          <w:tcPr>
            <w:tcW w:w="564" w:type="dxa"/>
            <w:tcBorders>
              <w:top w:val="nil"/>
              <w:left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r>
      <w:tr w:rsidR="003E508A" w:rsidRPr="00152267" w:rsidTr="003E508A">
        <w:trPr>
          <w:trHeight w:val="690"/>
        </w:trPr>
        <w:tc>
          <w:tcPr>
            <w:tcW w:w="564" w:type="dxa"/>
            <w:tcBorders>
              <w:bottom w:val="single" w:sz="4" w:space="0" w:color="auto"/>
            </w:tcBorders>
            <w:shd w:val="clear" w:color="auto" w:fill="auto"/>
            <w:noWrap/>
            <w:vAlign w:val="bottom"/>
            <w:hideMark/>
          </w:tcPr>
          <w:p w:rsidR="003E508A" w:rsidRPr="00152267" w:rsidRDefault="003E508A" w:rsidP="003E508A">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3E508A" w:rsidRPr="00152267" w:rsidRDefault="003E508A" w:rsidP="003E508A">
            <w:pPr>
              <w:widowControl w:val="0"/>
              <w:rPr>
                <w:rFonts w:ascii="Times New Roman" w:hAnsi="Times New Roman"/>
                <w:sz w:val="24"/>
              </w:rPr>
            </w:pPr>
          </w:p>
          <w:p w:rsidR="003E508A" w:rsidRDefault="003E508A" w:rsidP="003E508A">
            <w:pPr>
              <w:widowControl w:val="0"/>
              <w:rPr>
                <w:rFonts w:ascii="Times New Roman" w:hAnsi="Times New Roman"/>
                <w:sz w:val="24"/>
              </w:rPr>
            </w:pPr>
          </w:p>
          <w:p w:rsidR="003E508A" w:rsidRDefault="003E508A" w:rsidP="003E508A">
            <w:pPr>
              <w:widowControl w:val="0"/>
              <w:rPr>
                <w:rFonts w:ascii="Times New Roman" w:hAnsi="Times New Roman"/>
                <w:sz w:val="24"/>
              </w:rPr>
            </w:pPr>
          </w:p>
          <w:p w:rsidR="003E508A" w:rsidRPr="00152267" w:rsidRDefault="003E508A" w:rsidP="003E508A">
            <w:pPr>
              <w:widowControl w:val="0"/>
              <w:rPr>
                <w:rFonts w:ascii="Times New Roman" w:hAnsi="Times New Roman"/>
                <w:sz w:val="24"/>
              </w:rPr>
            </w:pPr>
          </w:p>
        </w:tc>
        <w:tc>
          <w:tcPr>
            <w:tcW w:w="2137" w:type="dxa"/>
            <w:gridSpan w:val="2"/>
            <w:shd w:val="clear" w:color="auto" w:fill="auto"/>
            <w:noWrap/>
            <w:vAlign w:val="bottom"/>
            <w:hideMark/>
          </w:tcPr>
          <w:p w:rsidR="003E508A" w:rsidRPr="00152267" w:rsidRDefault="003E508A" w:rsidP="003E508A">
            <w:pPr>
              <w:widowControl w:val="0"/>
              <w:rPr>
                <w:rFonts w:ascii="Times New Roman" w:hAnsi="Times New Roman"/>
                <w:sz w:val="24"/>
              </w:rPr>
            </w:pPr>
          </w:p>
        </w:tc>
        <w:tc>
          <w:tcPr>
            <w:tcW w:w="1651" w:type="dxa"/>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559" w:type="dxa"/>
            <w:gridSpan w:val="2"/>
            <w:shd w:val="clear" w:color="auto" w:fill="auto"/>
            <w:noWrap/>
            <w:vAlign w:val="bottom"/>
            <w:hideMark/>
          </w:tcPr>
          <w:p w:rsidR="003E508A" w:rsidRPr="00152267" w:rsidRDefault="003E508A" w:rsidP="003E508A">
            <w:pPr>
              <w:widowControl w:val="0"/>
              <w:rPr>
                <w:rFonts w:ascii="Times New Roman" w:hAnsi="Times New Roman"/>
                <w:sz w:val="24"/>
              </w:rPr>
            </w:pPr>
          </w:p>
        </w:tc>
        <w:tc>
          <w:tcPr>
            <w:tcW w:w="3127" w:type="dxa"/>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3E508A" w:rsidRPr="00152267" w:rsidRDefault="003E508A" w:rsidP="003E508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3E508A" w:rsidRPr="00152267" w:rsidRDefault="003E508A" w:rsidP="003E508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3E508A" w:rsidRPr="00152267" w:rsidRDefault="003E508A" w:rsidP="003E508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3E508A" w:rsidRPr="00152267" w:rsidRDefault="003E508A" w:rsidP="003E508A">
            <w:pPr>
              <w:widowControl w:val="0"/>
              <w:rPr>
                <w:rFonts w:ascii="Times New Roman" w:hAnsi="Times New Roman"/>
                <w:sz w:val="24"/>
              </w:rPr>
            </w:pPr>
          </w:p>
        </w:tc>
      </w:tr>
      <w:tr w:rsidR="003E508A" w:rsidRPr="00152267" w:rsidTr="003E508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3E508A" w:rsidRPr="00152267" w:rsidRDefault="003E508A" w:rsidP="003E508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3E508A" w:rsidRPr="00152267" w:rsidRDefault="003E508A" w:rsidP="003E508A">
      <w:pPr>
        <w:jc w:val="center"/>
        <w:rPr>
          <w:rFonts w:ascii="Times New Roman" w:hAnsi="Times New Roman"/>
          <w:sz w:val="24"/>
        </w:rPr>
      </w:pPr>
    </w:p>
    <w:p w:rsidR="003E508A" w:rsidRPr="00152267" w:rsidRDefault="003E508A" w:rsidP="003E508A">
      <w:pPr>
        <w:rPr>
          <w:rFonts w:ascii="Times New Roman" w:hAnsi="Times New Roman"/>
          <w:sz w:val="24"/>
        </w:rPr>
      </w:pPr>
      <w:r w:rsidRPr="00152267">
        <w:rPr>
          <w:rFonts w:ascii="Times New Roman" w:hAnsi="Times New Roman"/>
          <w:sz w:val="24"/>
        </w:rPr>
        <w:t>М.П.</w:t>
      </w:r>
    </w:p>
    <w:p w:rsidR="003E508A" w:rsidRPr="00152267" w:rsidRDefault="003E508A" w:rsidP="003E508A">
      <w:pPr>
        <w:rPr>
          <w:rFonts w:ascii="Times New Roman" w:hAnsi="Times New Roman"/>
          <w:sz w:val="24"/>
        </w:rPr>
      </w:pPr>
    </w:p>
    <w:p w:rsidR="003E508A" w:rsidRDefault="003E508A" w:rsidP="003E508A">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3E508A" w:rsidRDefault="003E508A" w:rsidP="003E508A">
      <w:pPr>
        <w:rPr>
          <w:rFonts w:ascii="Times New Roman" w:hAnsi="Times New Roman"/>
          <w:sz w:val="24"/>
        </w:rPr>
      </w:pPr>
    </w:p>
    <w:p w:rsidR="003E508A" w:rsidRDefault="003E508A" w:rsidP="003E508A">
      <w:pPr>
        <w:spacing w:before="0" w:line="276" w:lineRule="auto"/>
        <w:jc w:val="center"/>
        <w:rPr>
          <w:rFonts w:ascii="Times New Roman" w:hAnsi="Times New Roman"/>
          <w:b/>
          <w:sz w:val="24"/>
        </w:rPr>
      </w:pPr>
      <w:r>
        <w:rPr>
          <w:rFonts w:ascii="Times New Roman" w:hAnsi="Times New Roman"/>
          <w:b/>
          <w:sz w:val="24"/>
        </w:rPr>
        <w:br w:type="page"/>
      </w:r>
    </w:p>
    <w:p w:rsidR="003E508A" w:rsidRPr="00152267" w:rsidRDefault="003E508A" w:rsidP="003E508A">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3E508A" w:rsidRPr="00152267" w:rsidTr="003E508A">
        <w:trPr>
          <w:trHeight w:val="262"/>
        </w:trPr>
        <w:tc>
          <w:tcPr>
            <w:tcW w:w="490" w:type="dxa"/>
            <w:tcBorders>
              <w:top w:val="nil"/>
              <w:left w:val="nil"/>
              <w:bottom w:val="nil"/>
              <w:right w:val="nil"/>
            </w:tcBorders>
            <w:shd w:val="clear" w:color="auto" w:fill="auto"/>
            <w:noWrap/>
            <w:vAlign w:val="bottom"/>
          </w:tcPr>
          <w:p w:rsidR="003E508A" w:rsidRPr="00152267" w:rsidRDefault="003E508A" w:rsidP="003E508A">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3E508A" w:rsidRPr="00152267" w:rsidRDefault="003E508A" w:rsidP="003E508A">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3E508A" w:rsidRPr="00152267" w:rsidRDefault="003E508A" w:rsidP="003E508A">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3E508A" w:rsidRPr="00152267" w:rsidRDefault="003E508A" w:rsidP="003E508A">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3E508A" w:rsidRPr="00152267" w:rsidRDefault="003E508A" w:rsidP="003E508A">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3E508A" w:rsidRPr="00152267" w:rsidRDefault="003E508A" w:rsidP="003E508A">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3E508A" w:rsidRPr="00152267" w:rsidRDefault="003E508A" w:rsidP="003E508A">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3E508A" w:rsidRPr="00152267" w:rsidRDefault="003E508A" w:rsidP="003E508A">
            <w:pPr>
              <w:ind w:right="-23"/>
              <w:rPr>
                <w:rFonts w:ascii="Times New Roman" w:hAnsi="Times New Roman"/>
                <w:i/>
                <w:sz w:val="24"/>
              </w:rPr>
            </w:pPr>
          </w:p>
        </w:tc>
      </w:tr>
      <w:tr w:rsidR="003E508A" w:rsidRPr="00152267" w:rsidTr="003E508A">
        <w:trPr>
          <w:trHeight w:val="87"/>
        </w:trPr>
        <w:tc>
          <w:tcPr>
            <w:tcW w:w="14500" w:type="dxa"/>
            <w:gridSpan w:val="8"/>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3E508A" w:rsidRPr="00152267" w:rsidTr="003E508A">
        <w:trPr>
          <w:trHeight w:val="87"/>
        </w:trPr>
        <w:tc>
          <w:tcPr>
            <w:tcW w:w="14500" w:type="dxa"/>
            <w:gridSpan w:val="8"/>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r>
      <w:tr w:rsidR="003E508A" w:rsidRPr="00152267" w:rsidTr="003E508A">
        <w:trPr>
          <w:trHeight w:val="87"/>
        </w:trPr>
        <w:tc>
          <w:tcPr>
            <w:tcW w:w="14500" w:type="dxa"/>
            <w:gridSpan w:val="8"/>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3E508A" w:rsidRPr="00152267" w:rsidTr="003E508A">
        <w:trPr>
          <w:trHeight w:val="262"/>
        </w:trPr>
        <w:tc>
          <w:tcPr>
            <w:tcW w:w="490" w:type="dxa"/>
            <w:tcBorders>
              <w:top w:val="nil"/>
              <w:left w:val="nil"/>
              <w:bottom w:val="nil"/>
              <w:right w:val="nil"/>
            </w:tcBorders>
            <w:shd w:val="clear" w:color="auto" w:fill="auto"/>
            <w:noWrap/>
            <w:vAlign w:val="bottom"/>
            <w:hideMark/>
          </w:tcPr>
          <w:p w:rsidR="003E508A" w:rsidRPr="00152267" w:rsidRDefault="003E508A" w:rsidP="003E508A">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r>
      <w:tr w:rsidR="003E508A" w:rsidRPr="00152267" w:rsidTr="003E508A">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Примечания</w:t>
            </w:r>
          </w:p>
        </w:tc>
      </w:tr>
      <w:tr w:rsidR="003E508A" w:rsidRPr="00152267" w:rsidTr="003E508A">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r>
      <w:tr w:rsidR="003E508A" w:rsidRPr="00152267" w:rsidTr="003E508A">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r>
      <w:tr w:rsidR="003E508A" w:rsidRPr="00152267" w:rsidTr="003E508A">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r>
      <w:tr w:rsidR="003E508A" w:rsidRPr="00152267" w:rsidTr="003E508A">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 </w:t>
            </w:r>
          </w:p>
        </w:tc>
      </w:tr>
      <w:tr w:rsidR="003E508A" w:rsidRPr="00152267" w:rsidTr="003E508A">
        <w:trPr>
          <w:trHeight w:val="262"/>
        </w:trPr>
        <w:tc>
          <w:tcPr>
            <w:tcW w:w="490" w:type="dxa"/>
            <w:tcBorders>
              <w:top w:val="nil"/>
              <w:left w:val="nil"/>
              <w:bottom w:val="nil"/>
              <w:right w:val="nil"/>
            </w:tcBorders>
            <w:shd w:val="clear" w:color="auto" w:fill="auto"/>
            <w:noWrap/>
            <w:vAlign w:val="bottom"/>
            <w:hideMark/>
          </w:tcPr>
          <w:p w:rsidR="003E508A" w:rsidRPr="00152267" w:rsidRDefault="003E508A" w:rsidP="003E508A">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r>
      <w:tr w:rsidR="003E508A" w:rsidRPr="00152267" w:rsidTr="003E508A">
        <w:trPr>
          <w:trHeight w:val="262"/>
        </w:trPr>
        <w:tc>
          <w:tcPr>
            <w:tcW w:w="4546" w:type="dxa"/>
            <w:gridSpan w:val="3"/>
            <w:tcBorders>
              <w:top w:val="nil"/>
              <w:left w:val="nil"/>
              <w:bottom w:val="nil"/>
              <w:right w:val="nil"/>
            </w:tcBorders>
            <w:shd w:val="clear" w:color="auto" w:fill="auto"/>
            <w:noWrap/>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r>
      <w:tr w:rsidR="003E508A" w:rsidRPr="00152267" w:rsidTr="003E508A">
        <w:trPr>
          <w:trHeight w:val="340"/>
        </w:trPr>
        <w:tc>
          <w:tcPr>
            <w:tcW w:w="6668" w:type="dxa"/>
            <w:gridSpan w:val="4"/>
            <w:tcBorders>
              <w:top w:val="nil"/>
              <w:left w:val="nil"/>
              <w:bottom w:val="nil"/>
              <w:right w:val="nil"/>
            </w:tcBorders>
            <w:shd w:val="clear" w:color="auto" w:fill="auto"/>
            <w:noWrap/>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r>
      <w:tr w:rsidR="003E508A" w:rsidRPr="00152267" w:rsidTr="003E508A">
        <w:trPr>
          <w:trHeight w:val="262"/>
        </w:trPr>
        <w:tc>
          <w:tcPr>
            <w:tcW w:w="490" w:type="dxa"/>
            <w:tcBorders>
              <w:top w:val="nil"/>
              <w:left w:val="nil"/>
              <w:bottom w:val="nil"/>
              <w:right w:val="nil"/>
            </w:tcBorders>
            <w:shd w:val="clear" w:color="auto" w:fill="auto"/>
            <w:noWrap/>
            <w:vAlign w:val="center"/>
            <w:hideMark/>
          </w:tcPr>
          <w:p w:rsidR="003E508A" w:rsidRPr="00152267" w:rsidRDefault="003E508A" w:rsidP="003E508A">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3E508A" w:rsidRPr="00152267" w:rsidRDefault="003E508A" w:rsidP="003E508A">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3E508A" w:rsidRPr="00152267" w:rsidRDefault="003E508A" w:rsidP="003E508A">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r>
      <w:tr w:rsidR="003E508A" w:rsidRPr="00152267" w:rsidTr="003E508A">
        <w:trPr>
          <w:trHeight w:val="498"/>
        </w:trPr>
        <w:tc>
          <w:tcPr>
            <w:tcW w:w="8725" w:type="dxa"/>
            <w:gridSpan w:val="5"/>
            <w:tcBorders>
              <w:top w:val="nil"/>
              <w:left w:val="nil"/>
              <w:bottom w:val="nil"/>
              <w:right w:val="nil"/>
            </w:tcBorders>
            <w:shd w:val="clear" w:color="auto" w:fill="auto"/>
            <w:noWrap/>
            <w:vAlign w:val="center"/>
            <w:hideMark/>
          </w:tcPr>
          <w:p w:rsidR="003E508A" w:rsidRPr="00152267" w:rsidRDefault="003E508A" w:rsidP="003E508A">
            <w:pPr>
              <w:rPr>
                <w:rFonts w:ascii="Times New Roman" w:hAnsi="Times New Roman"/>
                <w:sz w:val="24"/>
              </w:rPr>
            </w:pPr>
            <w:r w:rsidRPr="00152267">
              <w:rPr>
                <w:rFonts w:ascii="Times New Roman" w:hAnsi="Times New Roman"/>
                <w:sz w:val="24"/>
              </w:rPr>
              <w:t>Руководитель ________________________          /Фамилия И.О./</w:t>
            </w:r>
          </w:p>
          <w:p w:rsidR="003E508A" w:rsidRPr="00152267" w:rsidRDefault="003E508A" w:rsidP="003E508A">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3E508A" w:rsidRPr="00152267" w:rsidRDefault="003E508A" w:rsidP="003E508A">
            <w:pPr>
              <w:rPr>
                <w:rFonts w:ascii="Times New Roman" w:hAnsi="Times New Roman"/>
                <w:sz w:val="24"/>
              </w:rPr>
            </w:pPr>
          </w:p>
        </w:tc>
      </w:tr>
    </w:tbl>
    <w:p w:rsidR="003E508A" w:rsidRPr="00152267" w:rsidRDefault="003E508A" w:rsidP="003E508A">
      <w:pPr>
        <w:jc w:val="right"/>
        <w:rPr>
          <w:rFonts w:ascii="Times New Roman" w:hAnsi="Times New Roman"/>
          <w:sz w:val="24"/>
        </w:rPr>
      </w:pPr>
    </w:p>
    <w:p w:rsidR="003E508A" w:rsidRDefault="003E508A" w:rsidP="003E508A">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EF1336" w:rsidRDefault="00EF1336" w:rsidP="00F80685">
      <w:pPr>
        <w:spacing w:before="0"/>
      </w:pPr>
    </w:p>
    <w:sectPr w:rsidR="00EF1336" w:rsidSect="00E85819">
      <w:pgSz w:w="16837" w:h="11905" w:orient="landscape"/>
      <w:pgMar w:top="1134" w:right="426" w:bottom="709" w:left="567"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D3" w:rsidRDefault="00990DD3" w:rsidP="00FB07D9">
      <w:pPr>
        <w:spacing w:before="0"/>
      </w:pPr>
      <w:r>
        <w:separator/>
      </w:r>
    </w:p>
  </w:endnote>
  <w:endnote w:type="continuationSeparator" w:id="0">
    <w:p w:rsidR="00990DD3" w:rsidRDefault="00990DD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08A" w:rsidRDefault="003E508A">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08A" w:rsidRDefault="003E508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D3" w:rsidRDefault="00990DD3" w:rsidP="00FB07D9">
      <w:pPr>
        <w:spacing w:before="0"/>
      </w:pPr>
      <w:r>
        <w:separator/>
      </w:r>
    </w:p>
  </w:footnote>
  <w:footnote w:type="continuationSeparator" w:id="0">
    <w:p w:rsidR="00990DD3" w:rsidRDefault="00990DD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4E13B29"/>
    <w:multiLevelType w:val="hybridMultilevel"/>
    <w:tmpl w:val="C6AE9C5E"/>
    <w:lvl w:ilvl="0" w:tplc="63B482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85A"/>
    <w:rsid w:val="00010CB6"/>
    <w:rsid w:val="000112DE"/>
    <w:rsid w:val="0001204B"/>
    <w:rsid w:val="0001232E"/>
    <w:rsid w:val="00012425"/>
    <w:rsid w:val="00012836"/>
    <w:rsid w:val="00012C5E"/>
    <w:rsid w:val="00012EFD"/>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6F38"/>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008"/>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C3"/>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04F"/>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182"/>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0C7E"/>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68"/>
    <w:rsid w:val="001872D1"/>
    <w:rsid w:val="001878C7"/>
    <w:rsid w:val="00190E9E"/>
    <w:rsid w:val="00191527"/>
    <w:rsid w:val="00192799"/>
    <w:rsid w:val="00192A7D"/>
    <w:rsid w:val="0019305B"/>
    <w:rsid w:val="001932DB"/>
    <w:rsid w:val="00193386"/>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254"/>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A7FFE"/>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B7CEB"/>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6C2"/>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1C62"/>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52E"/>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5B2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575"/>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B7B"/>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1B3A"/>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5B5"/>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930"/>
    <w:rsid w:val="003E3B6C"/>
    <w:rsid w:val="003E3B6D"/>
    <w:rsid w:val="003E4628"/>
    <w:rsid w:val="003E48FD"/>
    <w:rsid w:val="003E4A68"/>
    <w:rsid w:val="003E508A"/>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200"/>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4CF"/>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E5E"/>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263"/>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AF4"/>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E7EF7"/>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D4F"/>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57"/>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4C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8C8"/>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2B1D"/>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33F"/>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FF6"/>
    <w:rsid w:val="0077021D"/>
    <w:rsid w:val="00770363"/>
    <w:rsid w:val="00770C2E"/>
    <w:rsid w:val="007711CF"/>
    <w:rsid w:val="007714FB"/>
    <w:rsid w:val="0077163B"/>
    <w:rsid w:val="00771BED"/>
    <w:rsid w:val="00772595"/>
    <w:rsid w:val="00772677"/>
    <w:rsid w:val="00773011"/>
    <w:rsid w:val="007730B2"/>
    <w:rsid w:val="00773A23"/>
    <w:rsid w:val="00773B9A"/>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AD"/>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1D3"/>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50C"/>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81A"/>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A61"/>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5E4"/>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3A0"/>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0DD3"/>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B3"/>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47C"/>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796"/>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A08"/>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3CB"/>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855"/>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2EE"/>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19C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03C"/>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17A"/>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44DE"/>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0DC"/>
    <w:rsid w:val="00CD6117"/>
    <w:rsid w:val="00CD6176"/>
    <w:rsid w:val="00CD67C9"/>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188B"/>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23B"/>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3D1"/>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860"/>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819"/>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98D"/>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13D"/>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2A3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940"/>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E0E"/>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E46"/>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90B"/>
    <w:rsid w:val="00FF0D2B"/>
    <w:rsid w:val="00FF1401"/>
    <w:rsid w:val="00FF157C"/>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802B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tech_zadanie_636736372772834704.zi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6536A8D5A24A9EA24A5661427EE986"/>
        <w:category>
          <w:name w:val="Общие"/>
          <w:gallery w:val="placeholder"/>
        </w:category>
        <w:types>
          <w:type w:val="bbPlcHdr"/>
        </w:types>
        <w:behaviors>
          <w:behavior w:val="content"/>
        </w:behaviors>
        <w:guid w:val="{900EFC38-41F9-4B02-B85D-D78E033BBBDB}"/>
      </w:docPartPr>
      <w:docPartBody>
        <w:p w:rsidR="004F4D90" w:rsidRDefault="004F4D90" w:rsidP="004F4D90">
          <w:pPr>
            <w:pStyle w:val="656536A8D5A24A9EA24A5661427EE986"/>
          </w:pPr>
          <w:r w:rsidRPr="00AC590D">
            <w:rPr>
              <w:rStyle w:val="a3"/>
            </w:rPr>
            <w:t>Место для ввода текста.</w:t>
          </w:r>
        </w:p>
      </w:docPartBody>
    </w:docPart>
    <w:docPart>
      <w:docPartPr>
        <w:name w:val="E01A8053AAA84476ABAC852CA98A1DB2"/>
        <w:category>
          <w:name w:val="Общие"/>
          <w:gallery w:val="placeholder"/>
        </w:category>
        <w:types>
          <w:type w:val="bbPlcHdr"/>
        </w:types>
        <w:behaviors>
          <w:behavior w:val="content"/>
        </w:behaviors>
        <w:guid w:val="{7B2C9DE5-9A34-43C8-B23F-82DDCE6FF1C0}"/>
      </w:docPartPr>
      <w:docPartBody>
        <w:p w:rsidR="004F4D90" w:rsidRDefault="004F4D90" w:rsidP="004F4D90">
          <w:pPr>
            <w:pStyle w:val="E01A8053AAA84476ABAC852CA98A1DB2"/>
          </w:pPr>
          <w:r w:rsidRPr="00AC590D">
            <w:rPr>
              <w:rStyle w:val="a3"/>
            </w:rPr>
            <w:t>Место для ввода текста.</w:t>
          </w:r>
        </w:p>
      </w:docPartBody>
    </w:docPart>
    <w:docPart>
      <w:docPartPr>
        <w:name w:val="6C3F17B0115945FC8ECFB93A3DAAB315"/>
        <w:category>
          <w:name w:val="Общие"/>
          <w:gallery w:val="placeholder"/>
        </w:category>
        <w:types>
          <w:type w:val="bbPlcHdr"/>
        </w:types>
        <w:behaviors>
          <w:behavior w:val="content"/>
        </w:behaviors>
        <w:guid w:val="{790F03BB-07DD-41D2-9966-1E68E93D5E65}"/>
      </w:docPartPr>
      <w:docPartBody>
        <w:p w:rsidR="004F4D90" w:rsidRDefault="004F4D90" w:rsidP="004F4D90">
          <w:pPr>
            <w:pStyle w:val="6C3F17B0115945FC8ECFB93A3DAAB315"/>
          </w:pPr>
          <w:r w:rsidRPr="00AC590D">
            <w:rPr>
              <w:rStyle w:val="a3"/>
            </w:rPr>
            <w:t>Место для ввода текста.</w:t>
          </w:r>
        </w:p>
      </w:docPartBody>
    </w:docPart>
    <w:docPart>
      <w:docPartPr>
        <w:name w:val="99339FA12E7E4A4C9B5FD3ACC0039216"/>
        <w:category>
          <w:name w:val="Общие"/>
          <w:gallery w:val="placeholder"/>
        </w:category>
        <w:types>
          <w:type w:val="bbPlcHdr"/>
        </w:types>
        <w:behaviors>
          <w:behavior w:val="content"/>
        </w:behaviors>
        <w:guid w:val="{35E965E3-D0FA-4C10-A3C3-E1EF5AED53E7}"/>
      </w:docPartPr>
      <w:docPartBody>
        <w:p w:rsidR="004F4D90" w:rsidRDefault="004F4D90" w:rsidP="004F4D90">
          <w:pPr>
            <w:pStyle w:val="99339FA12E7E4A4C9B5FD3ACC0039216"/>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90"/>
    <w:rsid w:val="00144AB9"/>
    <w:rsid w:val="004F4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F4D90"/>
  </w:style>
  <w:style w:type="paragraph" w:customStyle="1" w:styleId="039C23820A1F4F2E8C375DA27424A1AE">
    <w:name w:val="039C23820A1F4F2E8C375DA27424A1AE"/>
    <w:rsid w:val="004F4D90"/>
  </w:style>
  <w:style w:type="paragraph" w:customStyle="1" w:styleId="656536A8D5A24A9EA24A5661427EE986">
    <w:name w:val="656536A8D5A24A9EA24A5661427EE986"/>
    <w:rsid w:val="004F4D90"/>
  </w:style>
  <w:style w:type="paragraph" w:customStyle="1" w:styleId="2CA4C81433E1413287865720E9B540B4">
    <w:name w:val="2CA4C81433E1413287865720E9B540B4"/>
    <w:rsid w:val="004F4D90"/>
  </w:style>
  <w:style w:type="paragraph" w:customStyle="1" w:styleId="E01A8053AAA84476ABAC852CA98A1DB2">
    <w:name w:val="E01A8053AAA84476ABAC852CA98A1DB2"/>
    <w:rsid w:val="004F4D90"/>
  </w:style>
  <w:style w:type="paragraph" w:customStyle="1" w:styleId="6C3F17B0115945FC8ECFB93A3DAAB315">
    <w:name w:val="6C3F17B0115945FC8ECFB93A3DAAB315"/>
    <w:rsid w:val="004F4D90"/>
  </w:style>
  <w:style w:type="paragraph" w:customStyle="1" w:styleId="99339FA12E7E4A4C9B5FD3ACC0039216">
    <w:name w:val="99339FA12E7E4A4C9B5FD3ACC0039216"/>
    <w:rsid w:val="004F4D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3808</TotalTime>
  <Pages>13</Pages>
  <Words>3149</Words>
  <Characters>17955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746</cp:revision>
  <cp:lastPrinted>2018-09-07T13:32:00Z</cp:lastPrinted>
  <dcterms:created xsi:type="dcterms:W3CDTF">2016-09-08T12:35:00Z</dcterms:created>
  <dcterms:modified xsi:type="dcterms:W3CDTF">2018-09-27T07:14:00Z</dcterms:modified>
</cp:coreProperties>
</file>